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AF4E" w14:textId="77777777" w:rsidR="006006EE" w:rsidRDefault="00000000">
      <w:pPr>
        <w:spacing w:after="54" w:line="259" w:lineRule="auto"/>
        <w:ind w:left="365" w:firstLine="0"/>
        <w:jc w:val="center"/>
      </w:pPr>
      <w:r>
        <w:rPr>
          <w:rFonts w:cs="Calibri"/>
          <w:i/>
          <w:sz w:val="24"/>
        </w:rPr>
        <w:t xml:space="preserve">Curriculum Vitae </w:t>
      </w:r>
    </w:p>
    <w:p w14:paraId="27E62B0A" w14:textId="77777777" w:rsidR="006006EE" w:rsidRDefault="00000000">
      <w:pPr>
        <w:spacing w:after="9" w:line="259" w:lineRule="auto"/>
        <w:ind w:left="368" w:firstLine="0"/>
        <w:jc w:val="center"/>
      </w:pPr>
      <w:r>
        <w:rPr>
          <w:sz w:val="32"/>
        </w:rPr>
        <w:t xml:space="preserve">Mary Joyce A. Dinglasan-Panlilio </w:t>
      </w:r>
    </w:p>
    <w:p w14:paraId="440DE118" w14:textId="77777777" w:rsidR="006006EE" w:rsidRDefault="00000000">
      <w:pPr>
        <w:spacing w:after="0" w:line="259" w:lineRule="auto"/>
        <w:ind w:left="89" w:right="-216" w:firstLine="0"/>
      </w:pPr>
      <w:r>
        <w:rPr>
          <w:rFonts w:cs="Calibri"/>
          <w:noProof/>
        </w:rPr>
        <mc:AlternateContent>
          <mc:Choice Requires="wpg">
            <w:drawing>
              <wp:inline distT="0" distB="0" distL="0" distR="0" wp14:anchorId="567811B9" wp14:editId="574CBD7F">
                <wp:extent cx="6705600" cy="38100"/>
                <wp:effectExtent l="0" t="0" r="0" b="0"/>
                <wp:docPr id="21946" name="Group 21946"/>
                <wp:cNvGraphicFramePr/>
                <a:graphic xmlns:a="http://schemas.openxmlformats.org/drawingml/2006/main">
                  <a:graphicData uri="http://schemas.microsoft.com/office/word/2010/wordprocessingGroup">
                    <wpg:wgp>
                      <wpg:cNvGrpSpPr/>
                      <wpg:grpSpPr>
                        <a:xfrm>
                          <a:off x="0" y="0"/>
                          <a:ext cx="6705600" cy="38100"/>
                          <a:chOff x="0" y="0"/>
                          <a:chExt cx="6705600" cy="38100"/>
                        </a:xfrm>
                      </wpg:grpSpPr>
                      <wps:wsp>
                        <wps:cNvPr id="1553" name="Shape 1553"/>
                        <wps:cNvSpPr/>
                        <wps:spPr>
                          <a:xfrm>
                            <a:off x="0" y="0"/>
                            <a:ext cx="6705600" cy="0"/>
                          </a:xfrm>
                          <a:custGeom>
                            <a:avLst/>
                            <a:gdLst/>
                            <a:ahLst/>
                            <a:cxnLst/>
                            <a:rect l="0" t="0" r="0" b="0"/>
                            <a:pathLst>
                              <a:path w="6705600">
                                <a:moveTo>
                                  <a:pt x="0" y="0"/>
                                </a:moveTo>
                                <a:lnTo>
                                  <a:pt x="6705600" y="0"/>
                                </a:lnTo>
                              </a:path>
                            </a:pathLst>
                          </a:custGeom>
                          <a:ln w="381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21946" style="width:528pt;height:3pt;mso-position-horizontal-relative:char;mso-position-vertical-relative:line" coordsize="67056,381">
                <v:shape id="Shape 1553" style="position:absolute;width:67056;height:0;left:0;top:0;" coordsize="6705600,0" path="m0,0l6705600,0">
                  <v:stroke weight="3pt" endcap="flat" joinstyle="round" on="true" color="#000000"/>
                  <v:fill on="false" color="#000000" opacity="0"/>
                </v:shape>
              </v:group>
            </w:pict>
          </mc:Fallback>
        </mc:AlternateContent>
      </w:r>
      <w:r>
        <w:rPr>
          <w:sz w:val="36"/>
        </w:rPr>
        <w:t xml:space="preserve"> </w:t>
      </w:r>
    </w:p>
    <w:p w14:paraId="638133FA" w14:textId="77777777" w:rsidR="006006EE" w:rsidRDefault="00000000">
      <w:pPr>
        <w:pStyle w:val="Heading1"/>
        <w:spacing w:after="24"/>
        <w:ind w:left="355"/>
      </w:pPr>
      <w:r>
        <w:rPr>
          <w:sz w:val="22"/>
        </w:rPr>
        <w:t>Associate Professor</w:t>
      </w:r>
      <w:r>
        <w:rPr>
          <w:b w:val="0"/>
          <w:sz w:val="22"/>
        </w:rPr>
        <w:t xml:space="preserve"> </w:t>
      </w:r>
    </w:p>
    <w:p w14:paraId="6EB3EAFD" w14:textId="77777777" w:rsidR="006006EE" w:rsidRDefault="00000000">
      <w:r>
        <w:t xml:space="preserve">School of Interdisciplinary Arts and Sciences </w:t>
      </w:r>
      <w:r>
        <w:rPr>
          <w:rFonts w:cs="Calibri"/>
        </w:rPr>
        <w:t>–</w:t>
      </w:r>
      <w:r>
        <w:t xml:space="preserve"> Science and Mathematics Division </w:t>
      </w:r>
    </w:p>
    <w:p w14:paraId="074ADEB4" w14:textId="77777777" w:rsidR="006006EE" w:rsidRDefault="00000000">
      <w:pPr>
        <w:tabs>
          <w:tab w:val="center" w:pos="1892"/>
          <w:tab w:val="center" w:pos="7323"/>
        </w:tabs>
        <w:ind w:left="0" w:firstLine="0"/>
      </w:pPr>
      <w:r>
        <w:rPr>
          <w:rFonts w:cs="Calibri"/>
        </w:rPr>
        <w:tab/>
      </w:r>
      <w:r>
        <w:t xml:space="preserve">University of Washington, Tacoma </w:t>
      </w:r>
      <w:r>
        <w:tab/>
        <w:t xml:space="preserve">Phone: (253) 692-4823 </w:t>
      </w:r>
    </w:p>
    <w:p w14:paraId="5E4E5D5B" w14:textId="77777777" w:rsidR="006006EE" w:rsidRDefault="00000000">
      <w:pPr>
        <w:tabs>
          <w:tab w:val="center" w:pos="1965"/>
          <w:tab w:val="center" w:pos="7188"/>
        </w:tabs>
        <w:ind w:left="0" w:firstLine="0"/>
      </w:pPr>
      <w:r>
        <w:rPr>
          <w:rFonts w:cs="Calibri"/>
        </w:rPr>
        <w:tab/>
      </w:r>
      <w:r>
        <w:t xml:space="preserve">1900 Commerce Street, Box 358436 </w:t>
      </w:r>
      <w:r>
        <w:tab/>
        <w:t xml:space="preserve">Fax: (253) 692-4639 </w:t>
      </w:r>
    </w:p>
    <w:p w14:paraId="7F604E36" w14:textId="77777777" w:rsidR="006006EE" w:rsidRDefault="00000000">
      <w:pPr>
        <w:tabs>
          <w:tab w:val="center" w:pos="1228"/>
          <w:tab w:val="center" w:pos="7456"/>
        </w:tabs>
        <w:ind w:left="0" w:firstLine="0"/>
      </w:pPr>
      <w:r>
        <w:rPr>
          <w:rFonts w:cs="Calibri"/>
        </w:rPr>
        <w:tab/>
      </w:r>
      <w:r>
        <w:t xml:space="preserve">Tacoma, WA 98402 </w:t>
      </w:r>
      <w:r>
        <w:tab/>
        <w:t xml:space="preserve">E-mail: jdingpan@uw.edu </w:t>
      </w:r>
    </w:p>
    <w:p w14:paraId="2CA56BDF" w14:textId="77777777" w:rsidR="006006EE" w:rsidRDefault="00000000">
      <w:pPr>
        <w:spacing w:after="5" w:line="259" w:lineRule="auto"/>
        <w:ind w:left="360" w:firstLine="0"/>
      </w:pPr>
      <w:r>
        <w:t xml:space="preserve"> </w:t>
      </w:r>
    </w:p>
    <w:p w14:paraId="61282666" w14:textId="77777777" w:rsidR="006006EE" w:rsidRPr="00246087" w:rsidRDefault="00000000">
      <w:pPr>
        <w:pStyle w:val="Heading1"/>
        <w:ind w:left="355"/>
        <w:rPr>
          <w:u w:val="single"/>
        </w:rPr>
      </w:pPr>
      <w:r w:rsidRPr="00246087">
        <w:rPr>
          <w:sz w:val="22"/>
          <w:u w:val="single"/>
        </w:rPr>
        <w:t>E</w:t>
      </w:r>
      <w:r w:rsidRPr="00246087">
        <w:rPr>
          <w:u w:val="single"/>
        </w:rPr>
        <w:t>DUCATION</w:t>
      </w:r>
      <w:r w:rsidRPr="00246087">
        <w:rPr>
          <w:sz w:val="22"/>
          <w:u w:val="single"/>
        </w:rPr>
        <w:t xml:space="preserve"> </w:t>
      </w:r>
    </w:p>
    <w:p w14:paraId="5C55EF78" w14:textId="77777777" w:rsidR="006006EE" w:rsidRDefault="00000000">
      <w:pPr>
        <w:spacing w:after="0" w:line="259" w:lineRule="auto"/>
        <w:ind w:left="901" w:firstLine="0"/>
      </w:pPr>
      <w:r>
        <w:rPr>
          <w:sz w:val="24"/>
        </w:rPr>
        <w:t xml:space="preserve"> </w:t>
      </w:r>
    </w:p>
    <w:tbl>
      <w:tblPr>
        <w:tblStyle w:val="TableGrid"/>
        <w:tblW w:w="9062" w:type="dxa"/>
        <w:tblInd w:w="465" w:type="dxa"/>
        <w:tblLook w:val="04A0" w:firstRow="1" w:lastRow="0" w:firstColumn="1" w:lastColumn="0" w:noHBand="0" w:noVBand="1"/>
      </w:tblPr>
      <w:tblGrid>
        <w:gridCol w:w="1611"/>
        <w:gridCol w:w="7451"/>
      </w:tblGrid>
      <w:tr w:rsidR="006006EE" w14:paraId="1F9A20A5" w14:textId="77777777">
        <w:trPr>
          <w:trHeight w:val="1112"/>
        </w:trPr>
        <w:tc>
          <w:tcPr>
            <w:tcW w:w="1611" w:type="dxa"/>
            <w:tcBorders>
              <w:top w:val="nil"/>
              <w:left w:val="nil"/>
              <w:bottom w:val="nil"/>
              <w:right w:val="nil"/>
            </w:tcBorders>
          </w:tcPr>
          <w:p w14:paraId="67D0B551" w14:textId="77777777" w:rsidR="006006EE" w:rsidRDefault="00000000">
            <w:pPr>
              <w:spacing w:after="0" w:line="259" w:lineRule="auto"/>
              <w:ind w:left="0" w:firstLine="0"/>
            </w:pPr>
            <w:r>
              <w:t xml:space="preserve">Graduate </w:t>
            </w:r>
          </w:p>
        </w:tc>
        <w:tc>
          <w:tcPr>
            <w:tcW w:w="7451" w:type="dxa"/>
            <w:tcBorders>
              <w:top w:val="nil"/>
              <w:left w:val="nil"/>
              <w:bottom w:val="nil"/>
              <w:right w:val="nil"/>
            </w:tcBorders>
          </w:tcPr>
          <w:p w14:paraId="4CC8E5C0" w14:textId="77777777" w:rsidR="006006EE" w:rsidRDefault="00000000">
            <w:pPr>
              <w:spacing w:after="2" w:line="239" w:lineRule="auto"/>
              <w:ind w:left="610" w:firstLine="0"/>
            </w:pPr>
            <w:r>
              <w:rPr>
                <w:b/>
              </w:rPr>
              <w:t xml:space="preserve">Ph.D., </w:t>
            </w:r>
            <w:r>
              <w:t xml:space="preserve">Environmental Chemistry, 2008, University of Toronto.  Thesis:  Biodegradation of Fluorotelomer Compounds as a Source of Perfluorinated Acid Formation in the Environment. </w:t>
            </w:r>
          </w:p>
          <w:p w14:paraId="5222E438" w14:textId="77777777" w:rsidR="006006EE" w:rsidRDefault="00000000">
            <w:pPr>
              <w:spacing w:after="0" w:line="259" w:lineRule="auto"/>
              <w:ind w:left="600" w:firstLine="0"/>
            </w:pPr>
            <w:r>
              <w:t xml:space="preserve">S. A. </w:t>
            </w:r>
            <w:proofErr w:type="spellStart"/>
            <w:r>
              <w:t>Mabury</w:t>
            </w:r>
            <w:proofErr w:type="spellEnd"/>
            <w:r>
              <w:t xml:space="preserve"> and E. A. Edwards. Supervisors </w:t>
            </w:r>
          </w:p>
        </w:tc>
      </w:tr>
      <w:tr w:rsidR="006006EE" w14:paraId="7FA9C5A6" w14:textId="77777777">
        <w:trPr>
          <w:trHeight w:val="1195"/>
        </w:trPr>
        <w:tc>
          <w:tcPr>
            <w:tcW w:w="1611" w:type="dxa"/>
            <w:tcBorders>
              <w:top w:val="nil"/>
              <w:left w:val="nil"/>
              <w:bottom w:val="nil"/>
              <w:right w:val="nil"/>
            </w:tcBorders>
          </w:tcPr>
          <w:p w14:paraId="76E32DC8" w14:textId="77777777" w:rsidR="006006EE" w:rsidRDefault="00000000">
            <w:pPr>
              <w:spacing w:after="0" w:line="259" w:lineRule="auto"/>
              <w:ind w:left="0" w:firstLine="0"/>
            </w:pPr>
            <w:r>
              <w:t xml:space="preserve">Graduate </w:t>
            </w:r>
          </w:p>
        </w:tc>
        <w:tc>
          <w:tcPr>
            <w:tcW w:w="7451" w:type="dxa"/>
            <w:tcBorders>
              <w:top w:val="nil"/>
              <w:left w:val="nil"/>
              <w:bottom w:val="nil"/>
              <w:right w:val="nil"/>
            </w:tcBorders>
          </w:tcPr>
          <w:p w14:paraId="04605BAE" w14:textId="77777777" w:rsidR="006006EE" w:rsidRDefault="00000000">
            <w:pPr>
              <w:spacing w:after="0" w:line="259" w:lineRule="auto"/>
              <w:ind w:left="600" w:right="51" w:firstLine="10"/>
            </w:pPr>
            <w:r>
              <w:rPr>
                <w:b/>
              </w:rPr>
              <w:t>M.Sc.</w:t>
            </w:r>
            <w:r>
              <w:t xml:space="preserve">, Environmental Chemistry 2002, University of Toronto.  Thesis:  Enrichment, Characterization and Isolation of 1,2-Dichloroethane Degrading Microbial Cultures Under Various Conditions.   E. A. Edwards and S. A. </w:t>
            </w:r>
            <w:proofErr w:type="spellStart"/>
            <w:r>
              <w:t>Mabury</w:t>
            </w:r>
            <w:proofErr w:type="spellEnd"/>
            <w:r>
              <w:t xml:space="preserve">, Supervisors. </w:t>
            </w:r>
          </w:p>
        </w:tc>
      </w:tr>
      <w:tr w:rsidR="006006EE" w14:paraId="21B4DCA6" w14:textId="77777777">
        <w:trPr>
          <w:trHeight w:val="307"/>
        </w:trPr>
        <w:tc>
          <w:tcPr>
            <w:tcW w:w="1611" w:type="dxa"/>
            <w:tcBorders>
              <w:top w:val="nil"/>
              <w:left w:val="nil"/>
              <w:bottom w:val="nil"/>
              <w:right w:val="nil"/>
            </w:tcBorders>
          </w:tcPr>
          <w:p w14:paraId="2F106E49" w14:textId="77777777" w:rsidR="006006EE" w:rsidRDefault="00000000">
            <w:pPr>
              <w:spacing w:after="0" w:line="259" w:lineRule="auto"/>
              <w:ind w:left="0" w:firstLine="0"/>
            </w:pPr>
            <w:r>
              <w:t xml:space="preserve">Undergraduate </w:t>
            </w:r>
          </w:p>
        </w:tc>
        <w:tc>
          <w:tcPr>
            <w:tcW w:w="7451" w:type="dxa"/>
            <w:tcBorders>
              <w:top w:val="nil"/>
              <w:left w:val="nil"/>
              <w:bottom w:val="nil"/>
              <w:right w:val="nil"/>
            </w:tcBorders>
          </w:tcPr>
          <w:p w14:paraId="2463BF76" w14:textId="77777777" w:rsidR="006006EE" w:rsidRDefault="00000000">
            <w:pPr>
              <w:spacing w:after="0" w:line="259" w:lineRule="auto"/>
              <w:ind w:left="600" w:firstLine="0"/>
            </w:pPr>
            <w:r>
              <w:rPr>
                <w:b/>
              </w:rPr>
              <w:t>B.Sc.</w:t>
            </w:r>
            <w:r>
              <w:t xml:space="preserve"> Human Biology Specialist, 2000, University of Toronto. </w:t>
            </w:r>
          </w:p>
        </w:tc>
      </w:tr>
    </w:tbl>
    <w:p w14:paraId="32818A6C" w14:textId="77777777" w:rsidR="006006EE" w:rsidRDefault="00000000">
      <w:pPr>
        <w:spacing w:after="5" w:line="259" w:lineRule="auto"/>
        <w:ind w:left="360" w:firstLine="0"/>
      </w:pPr>
      <w:r>
        <w:t xml:space="preserve"> </w:t>
      </w:r>
    </w:p>
    <w:p w14:paraId="2EA81AF7" w14:textId="77777777" w:rsidR="006006EE" w:rsidRDefault="00000000">
      <w:pPr>
        <w:spacing w:after="4" w:line="259" w:lineRule="auto"/>
        <w:ind w:left="355"/>
        <w:rPr>
          <w:rFonts w:cs="Calibri"/>
          <w:b/>
        </w:rPr>
      </w:pPr>
      <w:r>
        <w:rPr>
          <w:rFonts w:cs="Calibri"/>
          <w:b/>
          <w:u w:val="single" w:color="000000"/>
        </w:rPr>
        <w:t>A</w:t>
      </w:r>
      <w:r>
        <w:rPr>
          <w:rFonts w:cs="Calibri"/>
          <w:b/>
          <w:sz w:val="18"/>
          <w:u w:val="single" w:color="000000"/>
        </w:rPr>
        <w:t xml:space="preserve">CADEMIC </w:t>
      </w:r>
      <w:r>
        <w:rPr>
          <w:rFonts w:cs="Calibri"/>
          <w:b/>
          <w:u w:val="single" w:color="000000"/>
        </w:rPr>
        <w:t>P</w:t>
      </w:r>
      <w:r>
        <w:rPr>
          <w:rFonts w:cs="Calibri"/>
          <w:b/>
          <w:sz w:val="18"/>
          <w:u w:val="single" w:color="000000"/>
        </w:rPr>
        <w:t>OSITIONS</w:t>
      </w:r>
      <w:r>
        <w:rPr>
          <w:rFonts w:cs="Calibri"/>
          <w:b/>
        </w:rPr>
        <w:t xml:space="preserve"> </w:t>
      </w:r>
    </w:p>
    <w:p w14:paraId="021F4562" w14:textId="2DF12A86" w:rsidR="00246087" w:rsidRDefault="004C70D4">
      <w:pPr>
        <w:spacing w:after="4" w:line="259" w:lineRule="auto"/>
        <w:ind w:left="355"/>
      </w:pPr>
      <w:r w:rsidRPr="004C70D4">
        <w:rPr>
          <w:highlight w:val="yellow"/>
        </w:rPr>
        <w:t>Associate Dearn of Programs, Operations and Student Engagement – University of Washington Tacoma (July 2025 – Present)</w:t>
      </w:r>
    </w:p>
    <w:p w14:paraId="45994B1A" w14:textId="77777777" w:rsidR="004C70D4" w:rsidRDefault="004C70D4">
      <w:pPr>
        <w:spacing w:after="4" w:line="259" w:lineRule="auto"/>
        <w:ind w:left="355"/>
      </w:pPr>
    </w:p>
    <w:p w14:paraId="04B5774E" w14:textId="77777777" w:rsidR="00246087" w:rsidRDefault="00F93A63" w:rsidP="00246087">
      <w:pPr>
        <w:spacing w:after="0" w:line="240" w:lineRule="auto"/>
        <w:ind w:left="360" w:firstLine="0"/>
      </w:pPr>
      <w:r w:rsidRPr="004C70D4">
        <w:rPr>
          <w:highlight w:val="yellow"/>
        </w:rPr>
        <w:t xml:space="preserve">Interim </w:t>
      </w:r>
      <w:r w:rsidR="00246087" w:rsidRPr="004C70D4">
        <w:rPr>
          <w:highlight w:val="yellow"/>
        </w:rPr>
        <w:t>Associate Dean of Programs and Operations - University of Washington Tacoma (</w:t>
      </w:r>
      <w:r w:rsidRPr="004C70D4">
        <w:rPr>
          <w:highlight w:val="yellow"/>
        </w:rPr>
        <w:t xml:space="preserve">October </w:t>
      </w:r>
      <w:r w:rsidR="00246087" w:rsidRPr="004C70D4">
        <w:rPr>
          <w:highlight w:val="yellow"/>
        </w:rPr>
        <w:t xml:space="preserve">2024 </w:t>
      </w:r>
      <w:r w:rsidR="00246087" w:rsidRPr="004C70D4">
        <w:rPr>
          <w:rFonts w:cs="Calibri"/>
          <w:highlight w:val="yellow"/>
        </w:rPr>
        <w:t>–</w:t>
      </w:r>
      <w:r w:rsidR="00246087" w:rsidRPr="004C70D4">
        <w:rPr>
          <w:highlight w:val="yellow"/>
        </w:rPr>
        <w:t xml:space="preserve"> </w:t>
      </w:r>
      <w:r w:rsidRPr="004C70D4">
        <w:rPr>
          <w:highlight w:val="yellow"/>
        </w:rPr>
        <w:t>June 2025</w:t>
      </w:r>
      <w:r w:rsidR="00246087" w:rsidRPr="004C70D4">
        <w:rPr>
          <w:highlight w:val="yellow"/>
        </w:rPr>
        <w:t>)</w:t>
      </w:r>
    </w:p>
    <w:p w14:paraId="40AE8F61" w14:textId="77777777" w:rsidR="00246087" w:rsidRDefault="00246087" w:rsidP="00246087">
      <w:pPr>
        <w:spacing w:after="0" w:line="240" w:lineRule="auto"/>
        <w:ind w:left="360" w:firstLine="0"/>
      </w:pPr>
    </w:p>
    <w:p w14:paraId="03BF54E1" w14:textId="77777777" w:rsidR="006006EE" w:rsidRDefault="00000000" w:rsidP="00246087">
      <w:pPr>
        <w:spacing w:after="0" w:line="240" w:lineRule="auto"/>
      </w:pPr>
      <w:r>
        <w:t xml:space="preserve">Associate Professor - University of Washington Tacoma (2014 </w:t>
      </w:r>
      <w:r>
        <w:rPr>
          <w:rFonts w:cs="Calibri"/>
        </w:rPr>
        <w:t>–</w:t>
      </w:r>
      <w:r>
        <w:t xml:space="preserve"> Present) </w:t>
      </w:r>
    </w:p>
    <w:p w14:paraId="5E27E300" w14:textId="77777777" w:rsidR="006006EE" w:rsidRDefault="006006EE" w:rsidP="00246087">
      <w:pPr>
        <w:spacing w:after="0" w:line="240" w:lineRule="auto"/>
        <w:ind w:left="360" w:firstLine="0"/>
      </w:pPr>
    </w:p>
    <w:p w14:paraId="3B3C57BC" w14:textId="77777777" w:rsidR="006006EE" w:rsidRDefault="00000000" w:rsidP="00246087">
      <w:pPr>
        <w:spacing w:after="0" w:line="240" w:lineRule="auto"/>
      </w:pPr>
      <w:r>
        <w:t xml:space="preserve">Chair Division of Sciences and Mathematics </w:t>
      </w:r>
      <w:r>
        <w:rPr>
          <w:rFonts w:cs="Calibri"/>
        </w:rPr>
        <w:t>–</w:t>
      </w:r>
      <w:r>
        <w:t xml:space="preserve"> (2016-2023) </w:t>
      </w:r>
    </w:p>
    <w:p w14:paraId="14FE8DE2" w14:textId="77777777" w:rsidR="006006EE" w:rsidRDefault="006006EE" w:rsidP="00246087">
      <w:pPr>
        <w:spacing w:after="0" w:line="240" w:lineRule="auto"/>
        <w:ind w:left="360" w:firstLine="0"/>
      </w:pPr>
    </w:p>
    <w:p w14:paraId="0495CEA1" w14:textId="77777777" w:rsidR="006006EE" w:rsidRDefault="00000000" w:rsidP="00246087">
      <w:pPr>
        <w:spacing w:after="0" w:line="240" w:lineRule="auto"/>
      </w:pPr>
      <w:r>
        <w:t xml:space="preserve">Assistant Professor - University of Washington Tacoma (2008 </w:t>
      </w:r>
      <w:r>
        <w:rPr>
          <w:rFonts w:cs="Calibri"/>
        </w:rPr>
        <w:t>–</w:t>
      </w:r>
      <w:r>
        <w:t xml:space="preserve"> 2013) </w:t>
      </w:r>
    </w:p>
    <w:p w14:paraId="02249A75" w14:textId="77777777" w:rsidR="006006EE" w:rsidRDefault="006006EE" w:rsidP="00246087">
      <w:pPr>
        <w:spacing w:after="0" w:line="240" w:lineRule="auto"/>
        <w:ind w:left="360" w:firstLine="0"/>
      </w:pPr>
    </w:p>
    <w:p w14:paraId="5146352C" w14:textId="77777777" w:rsidR="006006EE" w:rsidRDefault="00000000" w:rsidP="00246087">
      <w:pPr>
        <w:spacing w:after="0" w:line="240" w:lineRule="auto"/>
      </w:pPr>
      <w:r>
        <w:t xml:space="preserve">Acting Assistant Professor - University of Washington Tacoma (2007-2008) </w:t>
      </w:r>
    </w:p>
    <w:p w14:paraId="0D72BB72" w14:textId="77777777" w:rsidR="006006EE" w:rsidRDefault="00000000" w:rsidP="00246087">
      <w:pPr>
        <w:spacing w:after="0" w:line="240" w:lineRule="auto"/>
        <w:ind w:left="360" w:firstLine="0"/>
      </w:pPr>
      <w:r>
        <w:t xml:space="preserve"> </w:t>
      </w:r>
    </w:p>
    <w:p w14:paraId="058DC275" w14:textId="77777777" w:rsidR="006006EE" w:rsidRDefault="00000000">
      <w:pPr>
        <w:spacing w:after="4" w:line="259" w:lineRule="auto"/>
        <w:ind w:left="355"/>
      </w:pPr>
      <w:r>
        <w:rPr>
          <w:rFonts w:cs="Calibri"/>
          <w:b/>
          <w:u w:val="single" w:color="000000"/>
        </w:rPr>
        <w:t>R</w:t>
      </w:r>
      <w:r>
        <w:rPr>
          <w:rFonts w:cs="Calibri"/>
          <w:b/>
          <w:sz w:val="18"/>
          <w:u w:val="single" w:color="000000"/>
        </w:rPr>
        <w:t>ESEARCH</w:t>
      </w:r>
      <w:r>
        <w:t xml:space="preserve"> </w:t>
      </w:r>
    </w:p>
    <w:p w14:paraId="2A69C544" w14:textId="77777777" w:rsidR="006006EE" w:rsidRDefault="00000000">
      <w:pPr>
        <w:spacing w:after="0" w:line="259" w:lineRule="auto"/>
        <w:ind w:left="360" w:firstLine="0"/>
      </w:pPr>
      <w:r>
        <w:t xml:space="preserve"> </w:t>
      </w:r>
    </w:p>
    <w:p w14:paraId="36C19579" w14:textId="77777777" w:rsidR="006006EE" w:rsidRDefault="00000000">
      <w:r>
        <w:t xml:space="preserve">Primary research focus involves investigation of sources and environmental fate of emerging contaminants including fluorinated organic chemicals from industrial and commercial products, study of the metabolites and degradation pathways of these compounds under abiotic and biotic conditions. </w:t>
      </w:r>
    </w:p>
    <w:p w14:paraId="3B901FA5" w14:textId="77777777" w:rsidR="006006EE" w:rsidRDefault="00000000">
      <w:pPr>
        <w:spacing w:after="0" w:line="259" w:lineRule="auto"/>
        <w:ind w:left="360" w:firstLine="0"/>
      </w:pPr>
      <w:r>
        <w:t xml:space="preserve"> </w:t>
      </w:r>
    </w:p>
    <w:p w14:paraId="231ACADE" w14:textId="77777777" w:rsidR="00F93A63" w:rsidRDefault="00F93A63">
      <w:pPr>
        <w:spacing w:after="0" w:line="259" w:lineRule="auto"/>
        <w:ind w:left="360" w:firstLine="0"/>
      </w:pPr>
    </w:p>
    <w:p w14:paraId="55E57CE4" w14:textId="77777777" w:rsidR="00F93A63" w:rsidRDefault="00F93A63">
      <w:pPr>
        <w:spacing w:after="0" w:line="259" w:lineRule="auto"/>
        <w:ind w:left="360" w:firstLine="0"/>
      </w:pPr>
    </w:p>
    <w:p w14:paraId="5FF5134A" w14:textId="77777777" w:rsidR="00F93A63" w:rsidRDefault="00F93A63">
      <w:pPr>
        <w:spacing w:after="0" w:line="259" w:lineRule="auto"/>
        <w:ind w:left="360" w:firstLine="0"/>
      </w:pPr>
    </w:p>
    <w:p w14:paraId="57F1DD44" w14:textId="77777777" w:rsidR="00F93A63" w:rsidRDefault="00F93A63">
      <w:pPr>
        <w:spacing w:after="0" w:line="259" w:lineRule="auto"/>
        <w:ind w:left="360" w:firstLine="0"/>
      </w:pPr>
    </w:p>
    <w:p w14:paraId="74C25C4E" w14:textId="77777777" w:rsidR="006006EE" w:rsidRDefault="00000000">
      <w:pPr>
        <w:spacing w:after="243"/>
      </w:pPr>
      <w:r>
        <w:rPr>
          <w:rFonts w:cs="Calibri"/>
          <w:b/>
          <w:u w:val="single" w:color="000000"/>
        </w:rPr>
        <w:t>R</w:t>
      </w:r>
      <w:r>
        <w:rPr>
          <w:rFonts w:cs="Calibri"/>
          <w:b/>
          <w:sz w:val="18"/>
          <w:u w:val="single" w:color="000000"/>
        </w:rPr>
        <w:t xml:space="preserve">EFEREED </w:t>
      </w:r>
      <w:r>
        <w:rPr>
          <w:rFonts w:cs="Calibri"/>
          <w:b/>
          <w:u w:val="single" w:color="000000"/>
        </w:rPr>
        <w:t>P</w:t>
      </w:r>
      <w:r>
        <w:rPr>
          <w:rFonts w:cs="Calibri"/>
          <w:b/>
          <w:sz w:val="18"/>
          <w:u w:val="single" w:color="000000"/>
        </w:rPr>
        <w:t>UBLICATIONS</w:t>
      </w:r>
      <w:r>
        <w:rPr>
          <w:rFonts w:cs="Calibri"/>
          <w:b/>
          <w:sz w:val="18"/>
        </w:rPr>
        <w:t xml:space="preserve"> </w:t>
      </w:r>
      <w:r>
        <w:t>(</w:t>
      </w:r>
      <w:r>
        <w:rPr>
          <w:vertAlign w:val="superscript"/>
        </w:rPr>
        <w:t>*</w:t>
      </w:r>
      <w:r>
        <w:t xml:space="preserve">undergraduate students) </w:t>
      </w:r>
    </w:p>
    <w:p w14:paraId="5F5C1E09" w14:textId="77777777" w:rsidR="00034DDD" w:rsidRPr="00034DDD" w:rsidRDefault="00034DDD">
      <w:pPr>
        <w:spacing w:after="229"/>
        <w:rPr>
          <w:color w:val="000000" w:themeColor="text1"/>
        </w:rPr>
      </w:pPr>
      <w:r w:rsidRPr="00F93A63">
        <w:rPr>
          <w:color w:val="000000" w:themeColor="text1"/>
          <w:shd w:val="clear" w:color="auto" w:fill="FFFFFF"/>
        </w:rPr>
        <w:t xml:space="preserve">Cline, E., Dillon, H., Sesko, A. K., </w:t>
      </w:r>
      <w:proofErr w:type="spellStart"/>
      <w:r w:rsidRPr="00F93A63">
        <w:rPr>
          <w:color w:val="000000" w:themeColor="text1"/>
          <w:shd w:val="clear" w:color="auto" w:fill="FFFFFF"/>
        </w:rPr>
        <w:t>Nahmani</w:t>
      </w:r>
      <w:proofErr w:type="spellEnd"/>
      <w:r w:rsidRPr="00F93A63">
        <w:rPr>
          <w:color w:val="000000" w:themeColor="text1"/>
          <w:shd w:val="clear" w:color="auto" w:fill="FFFFFF"/>
        </w:rPr>
        <w:t xml:space="preserve">, M., </w:t>
      </w:r>
      <w:proofErr w:type="spellStart"/>
      <w:r w:rsidRPr="00F93A63">
        <w:rPr>
          <w:color w:val="000000" w:themeColor="text1"/>
          <w:shd w:val="clear" w:color="auto" w:fill="FFFFFF"/>
        </w:rPr>
        <w:t>Kmail</w:t>
      </w:r>
      <w:proofErr w:type="spellEnd"/>
      <w:r w:rsidRPr="00F93A63">
        <w:rPr>
          <w:color w:val="000000" w:themeColor="text1"/>
          <w:shd w:val="clear" w:color="auto" w:fill="FFFFFF"/>
        </w:rPr>
        <w:t xml:space="preserve">, Z., </w:t>
      </w:r>
      <w:r w:rsidRPr="00F93A63">
        <w:rPr>
          <w:b/>
          <w:bCs/>
          <w:color w:val="000000" w:themeColor="text1"/>
          <w:shd w:val="clear" w:color="auto" w:fill="FFFFFF"/>
        </w:rPr>
        <w:t>Dinglasan-Panlilio, J.,</w:t>
      </w:r>
      <w:r w:rsidRPr="00F93A63">
        <w:rPr>
          <w:color w:val="000000" w:themeColor="text1"/>
          <w:shd w:val="clear" w:color="auto" w:fill="FFFFFF"/>
        </w:rPr>
        <w:t xml:space="preserve"> Lee, S., Cilli-Turner, E., Björling, E. A. (2024, June), </w:t>
      </w:r>
      <w:r w:rsidRPr="00F93A63">
        <w:rPr>
          <w:i/>
          <w:iCs/>
          <w:color w:val="000000" w:themeColor="text1"/>
          <w:shd w:val="clear" w:color="auto" w:fill="FFFFFF"/>
        </w:rPr>
        <w:t>Board 317: Institutional Practices to Close the Equity Gap</w:t>
      </w:r>
      <w:r w:rsidRPr="00F93A63">
        <w:rPr>
          <w:color w:val="000000" w:themeColor="text1"/>
          <w:shd w:val="clear" w:color="auto" w:fill="FFFFFF"/>
        </w:rPr>
        <w:t xml:space="preserve"> Paper presented at 2024 ASEE Annual Conference &amp; Exposition, Portland, Oregon. 10.18260/1-2--46896</w:t>
      </w:r>
    </w:p>
    <w:p w14:paraId="6BF9294A" w14:textId="77777777" w:rsidR="006006EE" w:rsidRDefault="00000000">
      <w:r>
        <w:t xml:space="preserve">Cline E.T., Abraham M., Alaei S., Dillon HE, </w:t>
      </w:r>
      <w:r>
        <w:rPr>
          <w:rFonts w:cs="Calibri"/>
          <w:b/>
        </w:rPr>
        <w:t>Dinglasan-Panlilio J.</w:t>
      </w:r>
      <w:r>
        <w:t xml:space="preserve">, Heller J, </w:t>
      </w:r>
      <w:proofErr w:type="spellStart"/>
      <w:r>
        <w:t>Kmail</w:t>
      </w:r>
      <w:proofErr w:type="spellEnd"/>
      <w:r>
        <w:t xml:space="preserve"> Z, Lee SJ, Ma E, </w:t>
      </w:r>
      <w:proofErr w:type="spellStart"/>
      <w:r>
        <w:t>Nahmani</w:t>
      </w:r>
      <w:proofErr w:type="spellEnd"/>
      <w:r>
        <w:t xml:space="preserve"> M, </w:t>
      </w:r>
    </w:p>
    <w:p w14:paraId="50B1FCE9" w14:textId="77777777" w:rsidR="006006EE" w:rsidRDefault="00000000">
      <w:r>
        <w:t xml:space="preserve">Sesko A, Yeung KA. (2023). ACCESS in STEM: An S-STEM Project at University of Washington Tacoma Supporting </w:t>
      </w:r>
    </w:p>
    <w:p w14:paraId="5740483E" w14:textId="77777777" w:rsidR="006006EE" w:rsidRDefault="00000000">
      <w:r>
        <w:t xml:space="preserve">Economically Disadvantaged STEM-Interested Students in their First Two Years. ASEE Annual Conference &amp; Exposition, Baltimore, Maryland, June 2023. </w:t>
      </w:r>
      <w:hyperlink r:id="rId5">
        <w:r w:rsidR="006006EE">
          <w:rPr>
            <w:color w:val="1155CC"/>
            <w:u w:val="single" w:color="1155CC"/>
          </w:rPr>
          <w:t>https://peer.asee.org/42618</w:t>
        </w:r>
      </w:hyperlink>
      <w:hyperlink r:id="rId6">
        <w:r w:rsidR="006006EE">
          <w:t xml:space="preserve"> </w:t>
        </w:r>
      </w:hyperlink>
      <w:r>
        <w:t xml:space="preserve"> </w:t>
      </w:r>
    </w:p>
    <w:p w14:paraId="582044F2" w14:textId="77777777" w:rsidR="006006EE" w:rsidRDefault="00000000">
      <w:pPr>
        <w:spacing w:after="0" w:line="259" w:lineRule="auto"/>
        <w:ind w:left="901" w:firstLine="0"/>
      </w:pPr>
      <w:r>
        <w:rPr>
          <w:sz w:val="24"/>
        </w:rPr>
        <w:t xml:space="preserve"> </w:t>
      </w:r>
    </w:p>
    <w:p w14:paraId="6901CA42" w14:textId="77777777" w:rsidR="006006EE" w:rsidRDefault="00000000">
      <w:r>
        <w:t>Evans-Agnew, R., Postma, J</w:t>
      </w:r>
      <w:r>
        <w:rPr>
          <w:rFonts w:cs="Calibri"/>
          <w:b/>
        </w:rPr>
        <w:t xml:space="preserve"> Dinglasan-Panlilio, M. </w:t>
      </w:r>
      <w:proofErr w:type="gramStart"/>
      <w:r>
        <w:rPr>
          <w:rFonts w:cs="Calibri"/>
          <w:b/>
        </w:rPr>
        <w:t>J.</w:t>
      </w:r>
      <w:r>
        <w:t>,.</w:t>
      </w:r>
      <w:proofErr w:type="gramEnd"/>
      <w:r>
        <w:t xml:space="preserve"> Yuwen, W. Reyes, D., Denney, </w:t>
      </w:r>
      <w:proofErr w:type="gramStart"/>
      <w:r>
        <w:t>S..</w:t>
      </w:r>
      <w:proofErr w:type="gramEnd"/>
      <w:r>
        <w:t xml:space="preserve"> Olsen, J. "Is it Good of Bad for the Air? Latino and Asian Pacific Islander Youth Led Messaging and Action </w:t>
      </w:r>
      <w:proofErr w:type="gramStart"/>
      <w:r>
        <w:t>For</w:t>
      </w:r>
      <w:proofErr w:type="gramEnd"/>
      <w:r>
        <w:t xml:space="preserve"> Environmental Justice through Photovoice"</w:t>
      </w:r>
      <w:r>
        <w:rPr>
          <w:rFonts w:cs="Calibri"/>
          <w:b/>
        </w:rPr>
        <w:t xml:space="preserve"> </w:t>
      </w:r>
      <w:r>
        <w:rPr>
          <w:rFonts w:cs="Calibri"/>
          <w:i/>
        </w:rPr>
        <w:t xml:space="preserve">Health Promotion Practice </w:t>
      </w:r>
      <w:r>
        <w:t xml:space="preserve">2022.  23(2); 305-316. </w:t>
      </w:r>
    </w:p>
    <w:p w14:paraId="04B937B9" w14:textId="77777777" w:rsidR="006006EE" w:rsidRDefault="00000000">
      <w:pPr>
        <w:spacing w:after="0" w:line="259" w:lineRule="auto"/>
        <w:ind w:left="360" w:firstLine="0"/>
      </w:pPr>
      <w:r>
        <w:t xml:space="preserve"> </w:t>
      </w:r>
    </w:p>
    <w:p w14:paraId="509B5D58" w14:textId="77777777" w:rsidR="006006EE" w:rsidRDefault="00000000">
      <w:r>
        <w:rPr>
          <w:rFonts w:cs="Calibri"/>
        </w:rPr>
        <w:t xml:space="preserve">Cline, E.T., </w:t>
      </w:r>
      <w:proofErr w:type="spellStart"/>
      <w:r>
        <w:rPr>
          <w:rFonts w:cs="Calibri"/>
        </w:rPr>
        <w:t>Bjӧrling</w:t>
      </w:r>
      <w:proofErr w:type="spellEnd"/>
      <w:r>
        <w:rPr>
          <w:rFonts w:cs="Calibri"/>
        </w:rPr>
        <w:t>, E., Cilli</w:t>
      </w:r>
      <w:r>
        <w:t xml:space="preserve">-Turner, E., </w:t>
      </w:r>
      <w:r>
        <w:rPr>
          <w:rFonts w:cs="Calibri"/>
          <w:b/>
        </w:rPr>
        <w:t>Dinglasan-Panlilio, J</w:t>
      </w:r>
      <w:r>
        <w:t xml:space="preserve">., Heller, J., Kolodziej, E., Kuo, A.C., </w:t>
      </w:r>
      <w:proofErr w:type="spellStart"/>
      <w:r>
        <w:t>Nahmani</w:t>
      </w:r>
      <w:proofErr w:type="spellEnd"/>
      <w:r>
        <w:t xml:space="preserve">, N., </w:t>
      </w:r>
    </w:p>
    <w:p w14:paraId="7358C817" w14:textId="77777777" w:rsidR="006006EE" w:rsidRDefault="00000000">
      <w:r>
        <w:t xml:space="preserve">Sesko, A., Wenderoth, M.P., Yeung, K.Y. (2021). Promoting Academic Success of Economically Disadvantaged, STEM-Interested, First- and Second-Year Undergraduate Students via the ACCESS in STEM Program at University </w:t>
      </w:r>
      <w:r>
        <w:rPr>
          <w:rFonts w:cs="Calibri"/>
        </w:rPr>
        <w:t>of Washington Tacoma,” Understanding Interventions Journal 12(S1): 1</w:t>
      </w:r>
      <w:r>
        <w:t xml:space="preserve">-2. </w:t>
      </w:r>
    </w:p>
    <w:p w14:paraId="3001135E" w14:textId="77777777" w:rsidR="006006EE" w:rsidRDefault="006006EE">
      <w:pPr>
        <w:spacing w:after="2" w:line="239" w:lineRule="auto"/>
        <w:ind w:left="360" w:firstLine="0"/>
      </w:pPr>
      <w:hyperlink r:id="rId7">
        <w:r>
          <w:rPr>
            <w:color w:val="1155CC"/>
            <w:u w:val="single" w:color="1155CC"/>
          </w:rPr>
          <w:t>https://www.understandinginterventionsjournal.org/article/27187</w:t>
        </w:r>
      </w:hyperlink>
      <w:hyperlink r:id="rId8">
        <w:r>
          <w:rPr>
            <w:color w:val="1155CC"/>
            <w:u w:val="single" w:color="1155CC"/>
          </w:rPr>
          <w:t>-</w:t>
        </w:r>
      </w:hyperlink>
      <w:hyperlink r:id="rId9">
        <w:r>
          <w:rPr>
            <w:color w:val="1155CC"/>
            <w:u w:val="single" w:color="1155CC"/>
          </w:rPr>
          <w:t>promoting</w:t>
        </w:r>
      </w:hyperlink>
      <w:hyperlink r:id="rId10">
        <w:r>
          <w:rPr>
            <w:color w:val="1155CC"/>
            <w:u w:val="single" w:color="1155CC"/>
          </w:rPr>
          <w:t>-</w:t>
        </w:r>
      </w:hyperlink>
      <w:hyperlink r:id="rId11">
        <w:r>
          <w:rPr>
            <w:color w:val="1155CC"/>
            <w:u w:val="single" w:color="1155CC"/>
          </w:rPr>
          <w:t>academic</w:t>
        </w:r>
      </w:hyperlink>
      <w:hyperlink r:id="rId12">
        <w:r>
          <w:rPr>
            <w:color w:val="1155CC"/>
            <w:u w:val="single" w:color="1155CC"/>
          </w:rPr>
          <w:t>-</w:t>
        </w:r>
      </w:hyperlink>
      <w:hyperlink r:id="rId13">
        <w:r>
          <w:rPr>
            <w:color w:val="1155CC"/>
            <w:u w:val="single" w:color="1155CC"/>
          </w:rPr>
          <w:t>success</w:t>
        </w:r>
      </w:hyperlink>
      <w:hyperlink r:id="rId14">
        <w:r>
          <w:rPr>
            <w:color w:val="1155CC"/>
            <w:u w:val="single" w:color="1155CC"/>
          </w:rPr>
          <w:t>-</w:t>
        </w:r>
      </w:hyperlink>
      <w:hyperlink r:id="rId15">
        <w:r>
          <w:rPr>
            <w:color w:val="1155CC"/>
            <w:u w:val="single" w:color="1155CC"/>
          </w:rPr>
          <w:t>of</w:t>
        </w:r>
      </w:hyperlink>
      <w:hyperlink r:id="rId16"/>
      <w:hyperlink r:id="rId17">
        <w:r>
          <w:rPr>
            <w:color w:val="1155CC"/>
            <w:u w:val="single" w:color="1155CC"/>
          </w:rPr>
          <w:t>economically</w:t>
        </w:r>
      </w:hyperlink>
      <w:hyperlink r:id="rId18">
        <w:r>
          <w:rPr>
            <w:color w:val="1155CC"/>
            <w:u w:val="single" w:color="1155CC"/>
          </w:rPr>
          <w:t>-</w:t>
        </w:r>
      </w:hyperlink>
      <w:hyperlink r:id="rId19">
        <w:r>
          <w:rPr>
            <w:color w:val="1155CC"/>
            <w:u w:val="single" w:color="1155CC"/>
          </w:rPr>
          <w:t>disadvantaged</w:t>
        </w:r>
      </w:hyperlink>
      <w:hyperlink r:id="rId20">
        <w:r>
          <w:rPr>
            <w:color w:val="1155CC"/>
            <w:u w:val="single" w:color="1155CC"/>
          </w:rPr>
          <w:t>-</w:t>
        </w:r>
      </w:hyperlink>
      <w:hyperlink r:id="rId21">
        <w:r>
          <w:rPr>
            <w:color w:val="1155CC"/>
            <w:u w:val="single" w:color="1155CC"/>
          </w:rPr>
          <w:t>stem</w:t>
        </w:r>
      </w:hyperlink>
      <w:hyperlink r:id="rId22">
        <w:r>
          <w:rPr>
            <w:color w:val="1155CC"/>
            <w:u w:val="single" w:color="1155CC"/>
          </w:rPr>
          <w:t>-</w:t>
        </w:r>
      </w:hyperlink>
      <w:hyperlink r:id="rId23">
        <w:r>
          <w:rPr>
            <w:color w:val="1155CC"/>
            <w:u w:val="single" w:color="1155CC"/>
          </w:rPr>
          <w:t>interested</w:t>
        </w:r>
      </w:hyperlink>
      <w:hyperlink r:id="rId24">
        <w:r>
          <w:rPr>
            <w:color w:val="1155CC"/>
            <w:u w:val="single" w:color="1155CC"/>
          </w:rPr>
          <w:t>-</w:t>
        </w:r>
      </w:hyperlink>
      <w:hyperlink r:id="rId25">
        <w:r>
          <w:rPr>
            <w:color w:val="1155CC"/>
            <w:u w:val="single" w:color="1155CC"/>
          </w:rPr>
          <w:t>first</w:t>
        </w:r>
      </w:hyperlink>
      <w:hyperlink r:id="rId26">
        <w:r>
          <w:rPr>
            <w:color w:val="1155CC"/>
            <w:u w:val="single" w:color="1155CC"/>
          </w:rPr>
          <w:t>-</w:t>
        </w:r>
      </w:hyperlink>
      <w:hyperlink r:id="rId27">
        <w:r>
          <w:rPr>
            <w:color w:val="1155CC"/>
            <w:u w:val="single" w:color="1155CC"/>
          </w:rPr>
          <w:t>and</w:t>
        </w:r>
      </w:hyperlink>
      <w:hyperlink r:id="rId28">
        <w:r>
          <w:rPr>
            <w:color w:val="1155CC"/>
            <w:u w:val="single" w:color="1155CC"/>
          </w:rPr>
          <w:t>-</w:t>
        </w:r>
      </w:hyperlink>
      <w:hyperlink r:id="rId29">
        <w:r>
          <w:rPr>
            <w:color w:val="1155CC"/>
            <w:u w:val="single" w:color="1155CC"/>
          </w:rPr>
          <w:t>second</w:t>
        </w:r>
      </w:hyperlink>
      <w:hyperlink r:id="rId30">
        <w:r>
          <w:rPr>
            <w:color w:val="1155CC"/>
            <w:u w:val="single" w:color="1155CC"/>
          </w:rPr>
          <w:t>-</w:t>
        </w:r>
      </w:hyperlink>
      <w:hyperlink r:id="rId31">
        <w:r>
          <w:rPr>
            <w:color w:val="1155CC"/>
            <w:u w:val="single" w:color="1155CC"/>
          </w:rPr>
          <w:t>year</w:t>
        </w:r>
      </w:hyperlink>
      <w:hyperlink r:id="rId32">
        <w:r>
          <w:rPr>
            <w:color w:val="1155CC"/>
            <w:u w:val="single" w:color="1155CC"/>
          </w:rPr>
          <w:t>-</w:t>
        </w:r>
      </w:hyperlink>
      <w:hyperlink r:id="rId33">
        <w:r>
          <w:rPr>
            <w:color w:val="1155CC"/>
            <w:u w:val="single" w:color="1155CC"/>
          </w:rPr>
          <w:t>undergraduate</w:t>
        </w:r>
      </w:hyperlink>
      <w:hyperlink r:id="rId34">
        <w:r>
          <w:rPr>
            <w:color w:val="1155CC"/>
            <w:u w:val="single" w:color="1155CC"/>
          </w:rPr>
          <w:t>-</w:t>
        </w:r>
      </w:hyperlink>
      <w:hyperlink r:id="rId35">
        <w:r>
          <w:rPr>
            <w:color w:val="1155CC"/>
            <w:u w:val="single" w:color="1155CC"/>
          </w:rPr>
          <w:t>students</w:t>
        </w:r>
      </w:hyperlink>
      <w:hyperlink r:id="rId36">
        <w:r>
          <w:rPr>
            <w:color w:val="1155CC"/>
            <w:u w:val="single" w:color="1155CC"/>
          </w:rPr>
          <w:t>-</w:t>
        </w:r>
      </w:hyperlink>
      <w:hyperlink r:id="rId37">
        <w:r>
          <w:rPr>
            <w:color w:val="1155CC"/>
            <w:u w:val="single" w:color="1155CC"/>
          </w:rPr>
          <w:t>via</w:t>
        </w:r>
      </w:hyperlink>
      <w:hyperlink r:id="rId38">
        <w:r>
          <w:rPr>
            <w:color w:val="1155CC"/>
            <w:u w:val="single" w:color="1155CC"/>
          </w:rPr>
          <w:t>-</w:t>
        </w:r>
      </w:hyperlink>
      <w:hyperlink r:id="rId39">
        <w:r>
          <w:rPr>
            <w:color w:val="1155CC"/>
            <w:u w:val="single" w:color="1155CC"/>
          </w:rPr>
          <w:t>the</w:t>
        </w:r>
      </w:hyperlink>
      <w:hyperlink r:id="rId40">
        <w:r>
          <w:rPr>
            <w:color w:val="1155CC"/>
            <w:u w:val="single" w:color="1155CC"/>
          </w:rPr>
          <w:t>-</w:t>
        </w:r>
      </w:hyperlink>
      <w:hyperlink r:id="rId41">
        <w:r>
          <w:rPr>
            <w:color w:val="1155CC"/>
            <w:u w:val="single" w:color="1155CC"/>
          </w:rPr>
          <w:t>access</w:t>
        </w:r>
      </w:hyperlink>
      <w:hyperlink r:id="rId42">
        <w:r>
          <w:rPr>
            <w:color w:val="1155CC"/>
            <w:u w:val="single" w:color="1155CC"/>
          </w:rPr>
          <w:t>-</w:t>
        </w:r>
      </w:hyperlink>
      <w:hyperlink r:id="rId43">
        <w:r>
          <w:rPr>
            <w:color w:val="1155CC"/>
            <w:u w:val="single" w:color="1155CC"/>
          </w:rPr>
          <w:t>in</w:t>
        </w:r>
      </w:hyperlink>
      <w:hyperlink r:id="rId44"/>
      <w:hyperlink r:id="rId45">
        <w:r>
          <w:rPr>
            <w:color w:val="1155CC"/>
            <w:u w:val="single" w:color="1155CC"/>
          </w:rPr>
          <w:t>stem</w:t>
        </w:r>
      </w:hyperlink>
      <w:hyperlink r:id="rId46">
        <w:r>
          <w:rPr>
            <w:color w:val="1155CC"/>
            <w:u w:val="single" w:color="1155CC"/>
          </w:rPr>
          <w:t>-</w:t>
        </w:r>
      </w:hyperlink>
      <w:hyperlink r:id="rId47">
        <w:r>
          <w:rPr>
            <w:color w:val="1155CC"/>
            <w:u w:val="single" w:color="1155CC"/>
          </w:rPr>
          <w:t>program</w:t>
        </w:r>
      </w:hyperlink>
      <w:r w:rsidR="00000000">
        <w:t xml:space="preserve">  </w:t>
      </w:r>
    </w:p>
    <w:p w14:paraId="3450BE1D" w14:textId="77777777" w:rsidR="006006EE" w:rsidRDefault="00000000">
      <w:pPr>
        <w:spacing w:after="0" w:line="259" w:lineRule="auto"/>
        <w:ind w:left="360" w:firstLine="0"/>
      </w:pPr>
      <w:r>
        <w:t xml:space="preserve"> </w:t>
      </w:r>
    </w:p>
    <w:p w14:paraId="189A2485" w14:textId="77777777" w:rsidR="006006EE" w:rsidRDefault="00000000">
      <w:pPr>
        <w:spacing w:after="1"/>
        <w:ind w:left="355"/>
      </w:pPr>
      <w:r>
        <w:rPr>
          <w:rFonts w:cs="Calibri"/>
          <w:b/>
        </w:rPr>
        <w:t>Dinglasan-Panlilio, M.J.</w:t>
      </w:r>
      <w:r>
        <w:t xml:space="preserve">, </w:t>
      </w:r>
      <w:r>
        <w:rPr>
          <w:vertAlign w:val="superscript"/>
        </w:rPr>
        <w:t>*</w:t>
      </w:r>
      <w:r>
        <w:rPr>
          <w:rFonts w:cs="Calibri"/>
        </w:rPr>
        <w:t xml:space="preserve">Prakash, S., Baker, J.E. “Perfluorinated Compounds (PFCs) in the Surface Waters of Puget Sound, Washington and Clayoquot Sound, British Columbia”.  </w:t>
      </w:r>
      <w:r>
        <w:rPr>
          <w:rFonts w:cs="Calibri"/>
          <w:i/>
        </w:rPr>
        <w:t>Marine Pollution Bulletin</w:t>
      </w:r>
      <w:r>
        <w:t xml:space="preserve">. 2014. 1-2:173180. </w:t>
      </w:r>
    </w:p>
    <w:p w14:paraId="6C77CED1" w14:textId="77777777" w:rsidR="006006EE" w:rsidRDefault="00000000">
      <w:pPr>
        <w:spacing w:after="0" w:line="259" w:lineRule="auto"/>
        <w:ind w:left="901" w:firstLine="0"/>
      </w:pPr>
      <w:r>
        <w:rPr>
          <w:rFonts w:cs="Calibri"/>
          <w:b/>
        </w:rPr>
        <w:t xml:space="preserve"> </w:t>
      </w:r>
    </w:p>
    <w:p w14:paraId="4B461339" w14:textId="77777777" w:rsidR="006006EE" w:rsidRDefault="00000000">
      <w:pPr>
        <w:ind w:left="365"/>
      </w:pPr>
      <w:r>
        <w:rPr>
          <w:rFonts w:cs="Calibri"/>
          <w:b/>
        </w:rPr>
        <w:t>Dinglasan-Panlilio, M.J</w:t>
      </w:r>
      <w:r>
        <w:rPr>
          <w:rFonts w:cs="Calibri"/>
        </w:rPr>
        <w:t>., Chang, D. and Wetzstein, L.  “Incorporating a service</w:t>
      </w:r>
      <w:r>
        <w:t xml:space="preserve">-learning project in upper division environmental chemistry course </w:t>
      </w:r>
      <w:r>
        <w:rPr>
          <w:rFonts w:cs="Calibri"/>
        </w:rPr>
        <w:t>–</w:t>
      </w:r>
      <w:r>
        <w:t xml:space="preserve"> </w:t>
      </w:r>
      <w:r>
        <w:rPr>
          <w:rFonts w:cs="Calibri"/>
        </w:rPr>
        <w:t xml:space="preserve">Partnership with a local middle school”, </w:t>
      </w:r>
      <w:r>
        <w:rPr>
          <w:rFonts w:cs="Calibri"/>
          <w:i/>
        </w:rPr>
        <w:t xml:space="preserve">Curriculum for Bioregion-Activity Collection [Internet]. </w:t>
      </w:r>
      <w:r>
        <w:t>2013 Available from: http://serc.carleton.edu/bioregion/activities.html</w:t>
      </w:r>
      <w:r>
        <w:rPr>
          <w:rFonts w:cs="Calibri"/>
          <w:i/>
        </w:rPr>
        <w:t xml:space="preserve"> </w:t>
      </w:r>
    </w:p>
    <w:p w14:paraId="5A5C4FBE" w14:textId="77777777" w:rsidR="006006EE" w:rsidRDefault="00000000">
      <w:pPr>
        <w:spacing w:after="0" w:line="259" w:lineRule="auto"/>
        <w:ind w:left="355" w:firstLine="0"/>
      </w:pPr>
      <w:r>
        <w:t xml:space="preserve"> </w:t>
      </w:r>
    </w:p>
    <w:p w14:paraId="226C044B" w14:textId="77777777" w:rsidR="006006EE" w:rsidRDefault="00000000">
      <w:pPr>
        <w:ind w:left="365"/>
      </w:pPr>
      <w:r>
        <w:t xml:space="preserve">Burgard, D. A., Fuller, R., Becker, B., </w:t>
      </w:r>
      <w:r>
        <w:rPr>
          <w:vertAlign w:val="superscript"/>
        </w:rPr>
        <w:t>*</w:t>
      </w:r>
      <w:r>
        <w:t xml:space="preserve">Ferrell, R., and </w:t>
      </w:r>
      <w:r>
        <w:rPr>
          <w:rFonts w:cs="Calibri"/>
          <w:b/>
        </w:rPr>
        <w:t>Dinglasan-Panlilio, M.J</w:t>
      </w:r>
      <w:r>
        <w:t xml:space="preserve">.  </w:t>
      </w:r>
      <w:r>
        <w:rPr>
          <w:rFonts w:cs="Calibri"/>
        </w:rPr>
        <w:t>“</w:t>
      </w:r>
      <w:r>
        <w:t xml:space="preserve">Potential trends in </w:t>
      </w:r>
      <w:proofErr w:type="gramStart"/>
      <w:r>
        <w:t>Attention Deficit Hyperactivity Disorder</w:t>
      </w:r>
      <w:proofErr w:type="gramEnd"/>
      <w:r>
        <w:t xml:space="preserve"> (ADHD) drug use on a college campus: Wastewater analysis of amphetamine and </w:t>
      </w:r>
      <w:proofErr w:type="spellStart"/>
      <w:r>
        <w:t>ritalinic</w:t>
      </w:r>
      <w:proofErr w:type="spellEnd"/>
      <w:r>
        <w:t xml:space="preserve"> acid</w:t>
      </w:r>
      <w:r>
        <w:rPr>
          <w:rFonts w:cs="Calibri"/>
        </w:rPr>
        <w:t>”</w:t>
      </w:r>
      <w:r>
        <w:t xml:space="preserve">, </w:t>
      </w:r>
      <w:r>
        <w:rPr>
          <w:rFonts w:cs="Calibri"/>
          <w:i/>
        </w:rPr>
        <w:t>Science of The Total Environment</w:t>
      </w:r>
      <w:r>
        <w:t xml:space="preserve">, 2013. 450-451: 242-249. </w:t>
      </w:r>
    </w:p>
    <w:p w14:paraId="24ED63AD" w14:textId="77777777" w:rsidR="006006EE" w:rsidRDefault="00000000">
      <w:pPr>
        <w:spacing w:after="0" w:line="259" w:lineRule="auto"/>
        <w:ind w:left="355" w:firstLine="0"/>
      </w:pPr>
      <w:r>
        <w:t xml:space="preserve"> </w:t>
      </w:r>
    </w:p>
    <w:p w14:paraId="4215A0B1" w14:textId="77777777" w:rsidR="006006EE" w:rsidRDefault="00000000">
      <w:pPr>
        <w:spacing w:after="3" w:line="240" w:lineRule="auto"/>
        <w:ind w:left="355" w:right="14"/>
        <w:jc w:val="both"/>
      </w:pPr>
      <w:r>
        <w:t xml:space="preserve">Phillips, M.M., </w:t>
      </w:r>
      <w:r>
        <w:rPr>
          <w:rFonts w:cs="Calibri"/>
          <w:b/>
        </w:rPr>
        <w:t>Dinglasan-Panlilio, M. J</w:t>
      </w:r>
      <w:r>
        <w:t xml:space="preserve">., </w:t>
      </w:r>
      <w:proofErr w:type="spellStart"/>
      <w:r>
        <w:t>Mabury</w:t>
      </w:r>
      <w:proofErr w:type="spellEnd"/>
      <w:r>
        <w:t xml:space="preserve">, S.A., </w:t>
      </w:r>
      <w:r>
        <w:rPr>
          <w:rFonts w:cs="Calibri"/>
        </w:rPr>
        <w:t>Solomon, K.R. and Sibley, P.K., “</w:t>
      </w:r>
      <w:r>
        <w:t xml:space="preserve">Chronic toxicity of fluorotelomer acids to </w:t>
      </w:r>
      <w:r>
        <w:rPr>
          <w:rFonts w:cs="Calibri"/>
          <w:i/>
        </w:rPr>
        <w:t>Daphnia magna</w:t>
      </w:r>
      <w:r>
        <w:t xml:space="preserve"> and </w:t>
      </w:r>
      <w:r>
        <w:rPr>
          <w:rFonts w:cs="Calibri"/>
          <w:i/>
        </w:rPr>
        <w:t xml:space="preserve">Chironomus </w:t>
      </w:r>
      <w:proofErr w:type="spellStart"/>
      <w:r>
        <w:rPr>
          <w:rFonts w:cs="Calibri"/>
          <w:i/>
        </w:rPr>
        <w:t>dilutus</w:t>
      </w:r>
      <w:proofErr w:type="spellEnd"/>
      <w:r>
        <w:rPr>
          <w:rFonts w:cs="Calibri"/>
          <w:i/>
        </w:rPr>
        <w:t>.”</w:t>
      </w:r>
      <w:r>
        <w:t xml:space="preserve"> </w:t>
      </w:r>
      <w:r>
        <w:rPr>
          <w:rFonts w:cs="Calibri"/>
          <w:i/>
        </w:rPr>
        <w:t>Environmental Toxicology and Chemistry.</w:t>
      </w:r>
      <w:r>
        <w:t xml:space="preserve"> 2010. 29(5):  1123-1131.</w:t>
      </w:r>
      <w:r>
        <w:rPr>
          <w:rFonts w:cs="Calibri"/>
          <w:b/>
        </w:rPr>
        <w:t xml:space="preserve"> </w:t>
      </w:r>
    </w:p>
    <w:p w14:paraId="52C26CA8" w14:textId="77777777" w:rsidR="006006EE" w:rsidRDefault="00000000">
      <w:pPr>
        <w:spacing w:after="0" w:line="259" w:lineRule="auto"/>
        <w:ind w:left="360" w:firstLine="0"/>
      </w:pPr>
      <w:r>
        <w:t xml:space="preserve"> </w:t>
      </w:r>
    </w:p>
    <w:p w14:paraId="07CF5861" w14:textId="77777777" w:rsidR="006006EE" w:rsidRDefault="00000000">
      <w:pPr>
        <w:spacing w:after="1"/>
        <w:ind w:left="355"/>
      </w:pPr>
      <w:r>
        <w:t xml:space="preserve">Phillips, M.M., </w:t>
      </w:r>
      <w:r>
        <w:rPr>
          <w:rFonts w:cs="Calibri"/>
          <w:b/>
        </w:rPr>
        <w:t>Dinglasan-Panlilio, M. J</w:t>
      </w:r>
      <w:r>
        <w:t xml:space="preserve">., </w:t>
      </w:r>
      <w:proofErr w:type="spellStart"/>
      <w:r>
        <w:t>Mabury</w:t>
      </w:r>
      <w:proofErr w:type="spellEnd"/>
      <w:r>
        <w:t xml:space="preserve">, S.A., </w:t>
      </w:r>
      <w:r>
        <w:rPr>
          <w:rFonts w:cs="Calibri"/>
        </w:rPr>
        <w:t xml:space="preserve">Solomon, K.R. and Sibley, P.K., “Fluorotelomer acids are more toxic than perfluorinated acids.” </w:t>
      </w:r>
      <w:r>
        <w:rPr>
          <w:rFonts w:cs="Calibri"/>
          <w:i/>
        </w:rPr>
        <w:t>Environmental Science and Technology.</w:t>
      </w:r>
      <w:r>
        <w:t xml:space="preserve"> 2007. 41(20): 7159-7163. </w:t>
      </w:r>
    </w:p>
    <w:p w14:paraId="387E3191" w14:textId="77777777" w:rsidR="006006EE" w:rsidRDefault="00000000">
      <w:pPr>
        <w:spacing w:after="0" w:line="259" w:lineRule="auto"/>
        <w:ind w:left="360" w:firstLine="0"/>
      </w:pPr>
      <w:r>
        <w:t xml:space="preserve"> </w:t>
      </w:r>
    </w:p>
    <w:p w14:paraId="5C406795" w14:textId="77777777" w:rsidR="006006EE" w:rsidRDefault="00000000">
      <w:pPr>
        <w:ind w:right="382"/>
      </w:pPr>
      <w:r>
        <w:t xml:space="preserve">Hirschorn, S.K., </w:t>
      </w:r>
      <w:r>
        <w:rPr>
          <w:rFonts w:cs="Calibri"/>
          <w:b/>
        </w:rPr>
        <w:t>Dinglasan-Panlilio, M.J.</w:t>
      </w:r>
      <w:r>
        <w:t xml:space="preserve">, Edwards E.A., </w:t>
      </w:r>
      <w:proofErr w:type="spellStart"/>
      <w:r>
        <w:t>Lacrampe-Couloume</w:t>
      </w:r>
      <w:proofErr w:type="spellEnd"/>
      <w:r>
        <w:t xml:space="preserve">, G., Sherwood Lollar, B. </w:t>
      </w:r>
      <w:r>
        <w:rPr>
          <w:rFonts w:cs="Calibri"/>
        </w:rPr>
        <w:t>“Isotope</w:t>
      </w:r>
      <w:r>
        <w:t xml:space="preserve"> analysis as a natural reaction probe to determine mechanisms of biodegradation of 1,2</w:t>
      </w:r>
      <w:r>
        <w:rPr>
          <w:rFonts w:cs="Calibri"/>
        </w:rPr>
        <w:t xml:space="preserve">dichloroethane” </w:t>
      </w:r>
      <w:r>
        <w:rPr>
          <w:rFonts w:cs="Calibri"/>
          <w:i/>
        </w:rPr>
        <w:t>Environmental Microbiology</w:t>
      </w:r>
      <w:r>
        <w:t xml:space="preserve">. 2007.9(7): 1651-1657.  </w:t>
      </w:r>
    </w:p>
    <w:p w14:paraId="2DD2AC27" w14:textId="77777777" w:rsidR="006006EE" w:rsidRDefault="00000000">
      <w:pPr>
        <w:spacing w:after="0" w:line="259" w:lineRule="auto"/>
        <w:ind w:left="0" w:firstLine="0"/>
      </w:pPr>
      <w:r>
        <w:rPr>
          <w:rFonts w:cs="Calibri"/>
          <w:b/>
        </w:rPr>
        <w:lastRenderedPageBreak/>
        <w:t xml:space="preserve"> </w:t>
      </w:r>
    </w:p>
    <w:p w14:paraId="062312A9" w14:textId="77777777" w:rsidR="006006EE" w:rsidRDefault="00000000">
      <w:pPr>
        <w:spacing w:after="1"/>
        <w:ind w:left="355"/>
      </w:pPr>
      <w:r>
        <w:rPr>
          <w:rFonts w:cs="Calibri"/>
          <w:b/>
        </w:rPr>
        <w:t>Dinglasan-Panlilio, M.J.</w:t>
      </w:r>
      <w:r>
        <w:t xml:space="preserve">, </w:t>
      </w:r>
      <w:proofErr w:type="spellStart"/>
      <w:r>
        <w:t>Mabury</w:t>
      </w:r>
      <w:proofErr w:type="spellEnd"/>
      <w:r>
        <w:rPr>
          <w:rFonts w:cs="Calibri"/>
        </w:rPr>
        <w:t xml:space="preserve">, S.A. “Significant Residuals </w:t>
      </w:r>
      <w:proofErr w:type="spellStart"/>
      <w:r>
        <w:rPr>
          <w:rFonts w:cs="Calibri"/>
        </w:rPr>
        <w:t>Fluoroalcohols</w:t>
      </w:r>
      <w:proofErr w:type="spellEnd"/>
      <w:r>
        <w:rPr>
          <w:rFonts w:cs="Calibri"/>
        </w:rPr>
        <w:t xml:space="preserve"> Detected from Various Fluorinated </w:t>
      </w:r>
      <w:r>
        <w:t>Materials.</w:t>
      </w:r>
      <w:r>
        <w:rPr>
          <w:rFonts w:cs="Calibri"/>
          <w:i/>
        </w:rPr>
        <w:t xml:space="preserve"> Environmental Science and Technology</w:t>
      </w:r>
      <w:r>
        <w:t xml:space="preserve">. 2006. 40(5):1447-1453. </w:t>
      </w:r>
    </w:p>
    <w:p w14:paraId="0A8FA39B" w14:textId="77777777" w:rsidR="006006EE" w:rsidRDefault="00000000">
      <w:pPr>
        <w:spacing w:after="0" w:line="259" w:lineRule="auto"/>
        <w:ind w:left="0" w:firstLine="0"/>
      </w:pPr>
      <w:r>
        <w:t xml:space="preserve"> </w:t>
      </w:r>
    </w:p>
    <w:p w14:paraId="43842C5A" w14:textId="77777777" w:rsidR="006006EE" w:rsidRDefault="00000000">
      <w:pPr>
        <w:spacing w:after="3" w:line="240" w:lineRule="auto"/>
        <w:ind w:left="355" w:right="135"/>
        <w:jc w:val="both"/>
      </w:pPr>
      <w:r>
        <w:rPr>
          <w:rFonts w:cs="Calibri"/>
          <w:b/>
        </w:rPr>
        <w:t>Dinglasan-Panlilio, M.J.</w:t>
      </w:r>
      <w:r>
        <w:rPr>
          <w:rFonts w:cs="Calibri"/>
        </w:rPr>
        <w:t xml:space="preserve">, </w:t>
      </w:r>
      <w:proofErr w:type="spellStart"/>
      <w:r>
        <w:rPr>
          <w:rFonts w:cs="Calibri"/>
        </w:rPr>
        <w:t>Dworatzek</w:t>
      </w:r>
      <w:proofErr w:type="spellEnd"/>
      <w:r>
        <w:rPr>
          <w:rFonts w:cs="Calibri"/>
        </w:rPr>
        <w:t xml:space="preserve">, S., </w:t>
      </w:r>
      <w:proofErr w:type="spellStart"/>
      <w:r>
        <w:rPr>
          <w:rFonts w:cs="Calibri"/>
        </w:rPr>
        <w:t>Mabury</w:t>
      </w:r>
      <w:proofErr w:type="spellEnd"/>
      <w:r>
        <w:rPr>
          <w:rFonts w:cs="Calibri"/>
        </w:rPr>
        <w:t>, S.A., Edwards, E. A. “</w:t>
      </w:r>
      <w:r>
        <w:t>Microbial oxidation of 1,2-dichloroethane under anoxic conditions with nitrate as electron acceptor in mixed and pure cultures</w:t>
      </w:r>
      <w:r>
        <w:rPr>
          <w:rFonts w:cs="Calibri"/>
        </w:rPr>
        <w:t>.”</w:t>
      </w:r>
      <w:r>
        <w:rPr>
          <w:rFonts w:cs="Calibri"/>
          <w:i/>
        </w:rPr>
        <w:t xml:space="preserve"> FEMS Microbial Ecology.</w:t>
      </w:r>
      <w:r>
        <w:t xml:space="preserve"> 2006. 56(3) 355-364. </w:t>
      </w:r>
    </w:p>
    <w:p w14:paraId="40A657A1" w14:textId="77777777" w:rsidR="006006EE" w:rsidRDefault="00000000">
      <w:pPr>
        <w:spacing w:after="0" w:line="259" w:lineRule="auto"/>
        <w:ind w:left="0" w:firstLine="0"/>
      </w:pPr>
      <w:r>
        <w:rPr>
          <w:rFonts w:cs="Calibri"/>
          <w:b/>
        </w:rPr>
        <w:t xml:space="preserve"> </w:t>
      </w:r>
    </w:p>
    <w:p w14:paraId="487C9AA6" w14:textId="77777777" w:rsidR="006006EE" w:rsidRDefault="00000000">
      <w:r>
        <w:t xml:space="preserve">Hirschorn, S., </w:t>
      </w:r>
      <w:r>
        <w:rPr>
          <w:rFonts w:cs="Calibri"/>
          <w:b/>
        </w:rPr>
        <w:t>Dinglasan, M.J.</w:t>
      </w:r>
      <w:r>
        <w:t xml:space="preserve">, Elsner, M., Mancini, S., </w:t>
      </w:r>
      <w:proofErr w:type="spellStart"/>
      <w:r>
        <w:t>Lacrampe-Couloume</w:t>
      </w:r>
      <w:proofErr w:type="spellEnd"/>
      <w:r>
        <w:t xml:space="preserve">, G., Edwards E.A., Sherwood Lollar, B. </w:t>
      </w:r>
      <w:r>
        <w:rPr>
          <w:rFonts w:cs="Calibri"/>
        </w:rPr>
        <w:t>“Pathway Dependent Isotopic Fractionation During Aerobic Biodegradation of 1,2</w:t>
      </w:r>
      <w:r>
        <w:t>-</w:t>
      </w:r>
      <w:r>
        <w:rPr>
          <w:rFonts w:cs="Calibri"/>
        </w:rPr>
        <w:t xml:space="preserve">Dichloroethane.” </w:t>
      </w:r>
      <w:r>
        <w:rPr>
          <w:rFonts w:cs="Calibri"/>
          <w:i/>
        </w:rPr>
        <w:t>Environmental Science and Technology</w:t>
      </w:r>
      <w:r>
        <w:t xml:space="preserve">. 2004. 38(18): 4775-4781. </w:t>
      </w:r>
    </w:p>
    <w:p w14:paraId="6F45A001" w14:textId="77777777" w:rsidR="006006EE" w:rsidRDefault="00000000">
      <w:pPr>
        <w:spacing w:after="0" w:line="259" w:lineRule="auto"/>
        <w:ind w:left="0" w:firstLine="0"/>
      </w:pPr>
      <w:r>
        <w:rPr>
          <w:rFonts w:cs="Calibri"/>
          <w:b/>
        </w:rPr>
        <w:t xml:space="preserve"> </w:t>
      </w:r>
    </w:p>
    <w:p w14:paraId="5D182E10" w14:textId="77777777" w:rsidR="006006EE" w:rsidRDefault="00000000">
      <w:pPr>
        <w:spacing w:after="1"/>
        <w:ind w:left="355"/>
      </w:pPr>
      <w:r>
        <w:rPr>
          <w:rFonts w:cs="Calibri"/>
          <w:b/>
        </w:rPr>
        <w:t>Dinglasan, M.J.</w:t>
      </w:r>
      <w:r>
        <w:rPr>
          <w:rFonts w:cs="Calibri"/>
        </w:rPr>
        <w:t xml:space="preserve">, Ye, Y., Edwards, E.A., </w:t>
      </w:r>
      <w:proofErr w:type="spellStart"/>
      <w:r>
        <w:rPr>
          <w:rFonts w:cs="Calibri"/>
        </w:rPr>
        <w:t>Mabury</w:t>
      </w:r>
      <w:proofErr w:type="spellEnd"/>
      <w:r>
        <w:rPr>
          <w:rFonts w:cs="Calibri"/>
        </w:rPr>
        <w:t>, S.A. “Fluorotelomer Alcohol Biodegradation Yields Poly</w:t>
      </w:r>
      <w:r>
        <w:t xml:space="preserve">- and </w:t>
      </w:r>
      <w:r>
        <w:rPr>
          <w:rFonts w:cs="Calibri"/>
        </w:rPr>
        <w:t xml:space="preserve">Perfluorinated Acids.” </w:t>
      </w:r>
      <w:r>
        <w:rPr>
          <w:rFonts w:cs="Calibri"/>
          <w:i/>
        </w:rPr>
        <w:t>Environmental Science and Technology</w:t>
      </w:r>
      <w:r>
        <w:t xml:space="preserve">. 2004. 38(10): 2857-2864. </w:t>
      </w:r>
    </w:p>
    <w:p w14:paraId="03AC04A4" w14:textId="77777777" w:rsidR="006006EE" w:rsidRDefault="00000000">
      <w:pPr>
        <w:spacing w:after="0" w:line="259" w:lineRule="auto"/>
        <w:ind w:left="360" w:firstLine="0"/>
      </w:pPr>
      <w:r>
        <w:t xml:space="preserve"> </w:t>
      </w:r>
    </w:p>
    <w:p w14:paraId="793ABF79" w14:textId="77777777" w:rsidR="006006EE" w:rsidRDefault="00000000">
      <w:pPr>
        <w:spacing w:after="0" w:line="259" w:lineRule="auto"/>
        <w:ind w:left="360" w:firstLine="0"/>
      </w:pPr>
      <w:r>
        <w:t xml:space="preserve"> </w:t>
      </w:r>
    </w:p>
    <w:p w14:paraId="5DD07220" w14:textId="77777777" w:rsidR="006006EE" w:rsidRDefault="00000000">
      <w:pPr>
        <w:pStyle w:val="Heading2"/>
        <w:ind w:left="355"/>
      </w:pPr>
      <w:r>
        <w:t>Published Abstracts and Presentations</w:t>
      </w:r>
      <w:r>
        <w:rPr>
          <w:u w:val="none"/>
        </w:rPr>
        <w:t xml:space="preserve"> </w:t>
      </w:r>
    </w:p>
    <w:p w14:paraId="20B7287E" w14:textId="77777777" w:rsidR="006006EE" w:rsidRDefault="00000000">
      <w:pPr>
        <w:spacing w:after="0" w:line="259" w:lineRule="auto"/>
        <w:ind w:left="901" w:firstLine="0"/>
      </w:pPr>
      <w:r>
        <w:rPr>
          <w:rFonts w:ascii="Tahoma" w:eastAsia="Tahoma" w:hAnsi="Tahoma" w:cs="Tahoma"/>
          <w:sz w:val="24"/>
        </w:rPr>
        <w:t xml:space="preserve"> </w:t>
      </w:r>
    </w:p>
    <w:p w14:paraId="2D992EB5" w14:textId="77777777" w:rsidR="006006EE" w:rsidRDefault="00000000">
      <w:r>
        <w:t xml:space="preserve">Dillon HE (presenter), Cline E.T., Abraham M., Alaei S., </w:t>
      </w:r>
      <w:r>
        <w:rPr>
          <w:rFonts w:cs="Calibri"/>
          <w:b/>
        </w:rPr>
        <w:t>Dinglasan-Panlilio J.,</w:t>
      </w:r>
      <w:r>
        <w:t xml:space="preserve"> Heller J, </w:t>
      </w:r>
      <w:proofErr w:type="spellStart"/>
      <w:r>
        <w:t>Kmail</w:t>
      </w:r>
      <w:proofErr w:type="spellEnd"/>
      <w:r>
        <w:t xml:space="preserve"> Z, Lee SJ, Ma E, </w:t>
      </w:r>
    </w:p>
    <w:p w14:paraId="68A1B3C9" w14:textId="77777777" w:rsidR="006006EE" w:rsidRDefault="00000000">
      <w:proofErr w:type="spellStart"/>
      <w:r>
        <w:t>Nahmani</w:t>
      </w:r>
      <w:proofErr w:type="spellEnd"/>
      <w:r>
        <w:t xml:space="preserve"> M, Sesko </w:t>
      </w:r>
      <w:r>
        <w:rPr>
          <w:rFonts w:cs="Calibri"/>
        </w:rPr>
        <w:t>A, Yeung KA “ACCESS in STEM: An S</w:t>
      </w:r>
      <w:r>
        <w:t xml:space="preserve">-STEM Project at University of Washington Tacoma </w:t>
      </w:r>
    </w:p>
    <w:p w14:paraId="1E7B24A7" w14:textId="77777777" w:rsidR="006006EE" w:rsidRDefault="00000000">
      <w:pPr>
        <w:spacing w:after="1"/>
        <w:ind w:left="355"/>
      </w:pPr>
      <w:r>
        <w:t>Supporting Economically Disadvantaged STEM-</w:t>
      </w:r>
      <w:r>
        <w:rPr>
          <w:rFonts w:cs="Calibri"/>
        </w:rPr>
        <w:t xml:space="preserve">Interested Students in their First Two Years,”. ASEE Conference, </w:t>
      </w:r>
      <w:r>
        <w:t xml:space="preserve">June 2023 </w:t>
      </w:r>
    </w:p>
    <w:p w14:paraId="7539CD17" w14:textId="77777777" w:rsidR="006006EE" w:rsidRDefault="00000000">
      <w:pPr>
        <w:spacing w:after="0" w:line="259" w:lineRule="auto"/>
        <w:ind w:left="901" w:firstLine="0"/>
      </w:pPr>
      <w:r>
        <w:t xml:space="preserve"> </w:t>
      </w:r>
    </w:p>
    <w:p w14:paraId="457DF4EC" w14:textId="77777777" w:rsidR="006006EE" w:rsidRDefault="00000000">
      <w:r>
        <w:rPr>
          <w:rFonts w:cs="Calibri"/>
        </w:rPr>
        <w:t xml:space="preserve">EC Cline, EC (presenter), </w:t>
      </w:r>
      <w:proofErr w:type="spellStart"/>
      <w:r>
        <w:rPr>
          <w:rFonts w:cs="Calibri"/>
        </w:rPr>
        <w:t>Bjӧrling</w:t>
      </w:r>
      <w:proofErr w:type="spellEnd"/>
      <w:r>
        <w:rPr>
          <w:rFonts w:cs="Calibri"/>
        </w:rPr>
        <w:t>, E., Cilli</w:t>
      </w:r>
      <w:r>
        <w:t xml:space="preserve">-Turner, E., </w:t>
      </w:r>
      <w:r>
        <w:rPr>
          <w:rFonts w:cs="Calibri"/>
          <w:b/>
        </w:rPr>
        <w:t>Dinglasan-Panlilio, J</w:t>
      </w:r>
      <w:r>
        <w:t xml:space="preserve">., Heller, J. Kolodziej, E., Kuo, A., </w:t>
      </w:r>
    </w:p>
    <w:p w14:paraId="0C29EE75" w14:textId="77777777" w:rsidR="006006EE" w:rsidRDefault="00000000">
      <w:proofErr w:type="spellStart"/>
      <w:r>
        <w:rPr>
          <w:rFonts w:cs="Calibri"/>
        </w:rPr>
        <w:t>Nahmani</w:t>
      </w:r>
      <w:proofErr w:type="spellEnd"/>
      <w:r>
        <w:rPr>
          <w:rFonts w:cs="Calibri"/>
        </w:rPr>
        <w:t xml:space="preserve">, M., Sesko, A., Wenderoth, M. Yeung, </w:t>
      </w:r>
      <w:proofErr w:type="gramStart"/>
      <w:r>
        <w:rPr>
          <w:rFonts w:cs="Calibri"/>
        </w:rPr>
        <w:t>K..</w:t>
      </w:r>
      <w:proofErr w:type="gramEnd"/>
      <w:r>
        <w:rPr>
          <w:rFonts w:cs="Calibri"/>
        </w:rPr>
        <w:t xml:space="preserve"> “Promoting Academic Success of Economically </w:t>
      </w:r>
      <w:r>
        <w:t xml:space="preserve">Disadvantaged, STEM-Interested, First- and Second-Year Undergraduate Students via the ACCESS in STEM Program at University of </w:t>
      </w:r>
      <w:r>
        <w:rPr>
          <w:rFonts w:cs="Calibri"/>
        </w:rPr>
        <w:t>Washington Tacoma,” AAAS S</w:t>
      </w:r>
      <w:r>
        <w:t xml:space="preserve">-STEM Conference Sept 2022. </w:t>
      </w:r>
    </w:p>
    <w:p w14:paraId="3FADC77C" w14:textId="77777777" w:rsidR="006006EE" w:rsidRDefault="00000000">
      <w:pPr>
        <w:spacing w:after="0" w:line="259" w:lineRule="auto"/>
        <w:ind w:left="901" w:firstLine="0"/>
      </w:pPr>
      <w:r>
        <w:rPr>
          <w:sz w:val="24"/>
        </w:rPr>
        <w:t xml:space="preserve"> </w:t>
      </w:r>
    </w:p>
    <w:p w14:paraId="08CAB6BE" w14:textId="77777777" w:rsidR="006006EE" w:rsidRDefault="00000000">
      <w:r>
        <w:rPr>
          <w:rFonts w:cs="Calibri"/>
        </w:rPr>
        <w:t xml:space="preserve">EC Cline, EC (presenter), </w:t>
      </w:r>
      <w:proofErr w:type="spellStart"/>
      <w:r>
        <w:rPr>
          <w:rFonts w:cs="Calibri"/>
        </w:rPr>
        <w:t>Bjӧrling</w:t>
      </w:r>
      <w:proofErr w:type="spellEnd"/>
      <w:r>
        <w:rPr>
          <w:rFonts w:cs="Calibri"/>
        </w:rPr>
        <w:t>, E., Cilli</w:t>
      </w:r>
      <w:r>
        <w:t xml:space="preserve">-Turner, E., </w:t>
      </w:r>
      <w:r>
        <w:rPr>
          <w:rFonts w:cs="Calibri"/>
          <w:b/>
        </w:rPr>
        <w:t>Dinglasan-Panlilio, J</w:t>
      </w:r>
      <w:r>
        <w:t xml:space="preserve">., Heller, J. Kolodziej, E., Kuo, A., </w:t>
      </w:r>
    </w:p>
    <w:p w14:paraId="63D15091" w14:textId="77777777" w:rsidR="006006EE" w:rsidRDefault="00000000">
      <w:pPr>
        <w:spacing w:after="1"/>
        <w:ind w:left="355"/>
      </w:pPr>
      <w:proofErr w:type="spellStart"/>
      <w:r>
        <w:rPr>
          <w:rFonts w:cs="Calibri"/>
        </w:rPr>
        <w:t>Nahmani</w:t>
      </w:r>
      <w:proofErr w:type="spellEnd"/>
      <w:r>
        <w:rPr>
          <w:rFonts w:cs="Calibri"/>
        </w:rPr>
        <w:t xml:space="preserve">, M., Sesko, A., Wenderoth, M. Yeung, K... “Promoting Academic Success of Economically </w:t>
      </w:r>
    </w:p>
    <w:p w14:paraId="700CB7B2" w14:textId="77777777" w:rsidR="006006EE" w:rsidRDefault="00000000">
      <w:r>
        <w:t>Disadvantaged, STEM-Interested, First- and Second-Year Undergraduate Students via the ACCESS in STEM Program at University o</w:t>
      </w:r>
      <w:r>
        <w:rPr>
          <w:rFonts w:cs="Calibri"/>
        </w:rPr>
        <w:t xml:space="preserve">f Washington Tacoma,” </w:t>
      </w:r>
      <w:proofErr w:type="spellStart"/>
      <w:r>
        <w:rPr>
          <w:rFonts w:cs="Calibri"/>
        </w:rPr>
        <w:t>iEMBER</w:t>
      </w:r>
      <w:proofErr w:type="spellEnd"/>
      <w:r>
        <w:rPr>
          <w:rFonts w:cs="Calibri"/>
        </w:rPr>
        <w:t xml:space="preserve"> Annual Conference, June 2022</w:t>
      </w:r>
      <w:r>
        <w:t xml:space="preserve"> </w:t>
      </w:r>
    </w:p>
    <w:p w14:paraId="32F00C85" w14:textId="77777777" w:rsidR="006006EE" w:rsidRDefault="00000000">
      <w:pPr>
        <w:spacing w:after="0" w:line="259" w:lineRule="auto"/>
        <w:ind w:left="360" w:firstLine="0"/>
      </w:pPr>
      <w:r>
        <w:t xml:space="preserve"> </w:t>
      </w:r>
    </w:p>
    <w:p w14:paraId="3E1D1086" w14:textId="77777777" w:rsidR="006006EE" w:rsidRDefault="00000000">
      <w:r>
        <w:rPr>
          <w:rFonts w:cs="Calibri"/>
        </w:rPr>
        <w:t xml:space="preserve">EC Cline, EC (presenter), </w:t>
      </w:r>
      <w:proofErr w:type="spellStart"/>
      <w:r>
        <w:rPr>
          <w:rFonts w:cs="Calibri"/>
        </w:rPr>
        <w:t>Bjӧrling</w:t>
      </w:r>
      <w:proofErr w:type="spellEnd"/>
      <w:r>
        <w:rPr>
          <w:rFonts w:cs="Calibri"/>
        </w:rPr>
        <w:t>, E., Cilli</w:t>
      </w:r>
      <w:r>
        <w:t xml:space="preserve">-Turner, E., </w:t>
      </w:r>
      <w:r>
        <w:rPr>
          <w:rFonts w:cs="Calibri"/>
          <w:b/>
        </w:rPr>
        <w:t>Dinglasan-Panlilio, J</w:t>
      </w:r>
      <w:r>
        <w:t xml:space="preserve">., Heller, J. Kolodziej, E., Kuo, A., </w:t>
      </w:r>
    </w:p>
    <w:p w14:paraId="7C0FC615" w14:textId="77777777" w:rsidR="006006EE" w:rsidRDefault="00000000">
      <w:proofErr w:type="spellStart"/>
      <w:r>
        <w:rPr>
          <w:rFonts w:cs="Calibri"/>
        </w:rPr>
        <w:t>Nahmani</w:t>
      </w:r>
      <w:proofErr w:type="spellEnd"/>
      <w:r>
        <w:rPr>
          <w:rFonts w:cs="Calibri"/>
        </w:rPr>
        <w:t xml:space="preserve">, M., Sesko, A., Wenderoth, M. Yeung, </w:t>
      </w:r>
      <w:proofErr w:type="gramStart"/>
      <w:r>
        <w:rPr>
          <w:rFonts w:cs="Calibri"/>
        </w:rPr>
        <w:t>K..</w:t>
      </w:r>
      <w:proofErr w:type="gramEnd"/>
      <w:r>
        <w:rPr>
          <w:rFonts w:cs="Calibri"/>
        </w:rPr>
        <w:t xml:space="preserve"> “Impacts of a Track 1 S</w:t>
      </w:r>
      <w:r>
        <w:t xml:space="preserve">-STEM Mentoring and Support Program for STEM-Interested </w:t>
      </w:r>
      <w:proofErr w:type="gramStart"/>
      <w:r>
        <w:t>First and Second Year</w:t>
      </w:r>
      <w:proofErr w:type="gramEnd"/>
      <w:r>
        <w:t xml:space="preserve"> Students on Academic Performance, Self-Efficacy, and Collegiate </w:t>
      </w:r>
      <w:proofErr w:type="gramStart"/>
      <w:r>
        <w:t>Stre</w:t>
      </w:r>
      <w:r>
        <w:rPr>
          <w:rFonts w:cs="Calibri"/>
        </w:rPr>
        <w:t>ss,”..</w:t>
      </w:r>
      <w:proofErr w:type="gramEnd"/>
      <w:r>
        <w:rPr>
          <w:rFonts w:cs="Calibri"/>
        </w:rPr>
        <w:t xml:space="preserve"> S</w:t>
      </w:r>
      <w:r>
        <w:t xml:space="preserve">-STEM AAAS Conference, virtual event, Sept 2021.  </w:t>
      </w:r>
    </w:p>
    <w:p w14:paraId="042F18EE" w14:textId="77777777" w:rsidR="006006EE" w:rsidRDefault="00000000">
      <w:pPr>
        <w:spacing w:after="0" w:line="259" w:lineRule="auto"/>
        <w:ind w:left="360" w:firstLine="0"/>
      </w:pPr>
      <w:r>
        <w:t xml:space="preserve"> </w:t>
      </w:r>
    </w:p>
    <w:p w14:paraId="1DDC1B55" w14:textId="77777777" w:rsidR="006006EE" w:rsidRDefault="00000000">
      <w:r>
        <w:rPr>
          <w:rFonts w:cs="Calibri"/>
        </w:rPr>
        <w:t xml:space="preserve">EC Cline, EC (presenter), </w:t>
      </w:r>
      <w:proofErr w:type="spellStart"/>
      <w:r>
        <w:rPr>
          <w:rFonts w:cs="Calibri"/>
        </w:rPr>
        <w:t>Bjӧrling</w:t>
      </w:r>
      <w:proofErr w:type="spellEnd"/>
      <w:r>
        <w:rPr>
          <w:rFonts w:cs="Calibri"/>
        </w:rPr>
        <w:t>, E., Cilli</w:t>
      </w:r>
      <w:r>
        <w:t xml:space="preserve">-Turner, E., </w:t>
      </w:r>
      <w:r>
        <w:rPr>
          <w:rFonts w:cs="Calibri"/>
          <w:b/>
        </w:rPr>
        <w:t>Dinglasan-Panlilio, J</w:t>
      </w:r>
      <w:r>
        <w:t xml:space="preserve">., Heller, J. Kolodziej, E., Kuo, A., </w:t>
      </w:r>
    </w:p>
    <w:p w14:paraId="2011608D" w14:textId="77777777" w:rsidR="006006EE" w:rsidRDefault="00000000">
      <w:pPr>
        <w:spacing w:after="1"/>
        <w:ind w:left="355"/>
      </w:pPr>
      <w:proofErr w:type="spellStart"/>
      <w:r>
        <w:rPr>
          <w:rFonts w:cs="Calibri"/>
        </w:rPr>
        <w:t>Nahmani</w:t>
      </w:r>
      <w:proofErr w:type="spellEnd"/>
      <w:r>
        <w:rPr>
          <w:rFonts w:cs="Calibri"/>
        </w:rPr>
        <w:t xml:space="preserve">, M., Sesko, A., Wenderoth, M. Yeung, </w:t>
      </w:r>
      <w:proofErr w:type="gramStart"/>
      <w:r>
        <w:rPr>
          <w:rFonts w:cs="Calibri"/>
        </w:rPr>
        <w:t>K..</w:t>
      </w:r>
      <w:proofErr w:type="gramEnd"/>
      <w:r>
        <w:rPr>
          <w:rFonts w:cs="Calibri"/>
        </w:rPr>
        <w:t xml:space="preserve"> “Promoting Academic Success of Economically </w:t>
      </w:r>
    </w:p>
    <w:p w14:paraId="55B1BE70" w14:textId="77777777" w:rsidR="006006EE" w:rsidRDefault="00000000">
      <w:r>
        <w:t xml:space="preserve">Disadvantaged, STEM-Interested, First- and Second-Year Undergraduate Students via the ACCESS in STEM Program at University of </w:t>
      </w:r>
      <w:r>
        <w:rPr>
          <w:rFonts w:cs="Calibri"/>
        </w:rPr>
        <w:t>Washington Tacoma</w:t>
      </w:r>
      <w:proofErr w:type="gramStart"/>
      <w:r>
        <w:rPr>
          <w:rFonts w:cs="Calibri"/>
        </w:rPr>
        <w:t>,”  Understanding</w:t>
      </w:r>
      <w:proofErr w:type="gramEnd"/>
      <w:r>
        <w:rPr>
          <w:rFonts w:cs="Calibri"/>
        </w:rPr>
        <w:t xml:space="preserve"> Interventions that Broaden Participation in </w:t>
      </w:r>
      <w:r>
        <w:t xml:space="preserve">Science Careers Annual Conference, virtual event, July 2021. </w:t>
      </w:r>
    </w:p>
    <w:p w14:paraId="1EE3B7E4" w14:textId="77777777" w:rsidR="006006EE" w:rsidRDefault="00000000">
      <w:pPr>
        <w:spacing w:after="0" w:line="259" w:lineRule="auto"/>
        <w:ind w:left="360" w:firstLine="0"/>
      </w:pPr>
      <w:r>
        <w:t xml:space="preserve"> </w:t>
      </w:r>
    </w:p>
    <w:p w14:paraId="21125A35" w14:textId="77777777" w:rsidR="006006EE" w:rsidRDefault="00000000">
      <w:r>
        <w:rPr>
          <w:rFonts w:cs="Calibri"/>
        </w:rPr>
        <w:lastRenderedPageBreak/>
        <w:t xml:space="preserve">EC Cline, EC (presenter), </w:t>
      </w:r>
      <w:proofErr w:type="spellStart"/>
      <w:r>
        <w:rPr>
          <w:rFonts w:cs="Calibri"/>
        </w:rPr>
        <w:t>Bjӧrling</w:t>
      </w:r>
      <w:proofErr w:type="spellEnd"/>
      <w:r>
        <w:rPr>
          <w:rFonts w:cs="Calibri"/>
        </w:rPr>
        <w:t>, E., Cilli</w:t>
      </w:r>
      <w:r>
        <w:t xml:space="preserve">-Turner, E., </w:t>
      </w:r>
      <w:r>
        <w:rPr>
          <w:rFonts w:cs="Calibri"/>
          <w:b/>
        </w:rPr>
        <w:t>Dinglasan-Panlilio, J</w:t>
      </w:r>
      <w:r>
        <w:t xml:space="preserve">., Heller, J. Kolodziej, E., Kuo, A., </w:t>
      </w:r>
      <w:proofErr w:type="spellStart"/>
      <w:r>
        <w:rPr>
          <w:rFonts w:cs="Calibri"/>
        </w:rPr>
        <w:t>Nahmani</w:t>
      </w:r>
      <w:proofErr w:type="spellEnd"/>
      <w:r>
        <w:rPr>
          <w:rFonts w:cs="Calibri"/>
        </w:rPr>
        <w:t xml:space="preserve">, M., Sesko, A., Wenderoth, M. Yeung, </w:t>
      </w:r>
      <w:proofErr w:type="gramStart"/>
      <w:r>
        <w:rPr>
          <w:rFonts w:cs="Calibri"/>
        </w:rPr>
        <w:t>K..</w:t>
      </w:r>
      <w:proofErr w:type="gramEnd"/>
      <w:r>
        <w:rPr>
          <w:rFonts w:cs="Calibri"/>
        </w:rPr>
        <w:t xml:space="preserve"> “Impacts of a Mentoring and Support Program for </w:t>
      </w:r>
      <w:proofErr w:type="spellStart"/>
      <w:r>
        <w:rPr>
          <w:rFonts w:cs="Calibri"/>
        </w:rPr>
        <w:t>STEM</w:t>
      </w:r>
      <w:r>
        <w:t>Interested</w:t>
      </w:r>
      <w:proofErr w:type="spellEnd"/>
      <w:r>
        <w:t xml:space="preserve"> </w:t>
      </w:r>
      <w:proofErr w:type="gramStart"/>
      <w:r>
        <w:t>First and Second Year</w:t>
      </w:r>
      <w:proofErr w:type="gramEnd"/>
      <w:r>
        <w:t xml:space="preserve"> Students on Academic Performance, Self-</w:t>
      </w:r>
      <w:r>
        <w:rPr>
          <w:rFonts w:cs="Calibri"/>
        </w:rPr>
        <w:t xml:space="preserve">Efficacy, and Collegiate </w:t>
      </w:r>
      <w:proofErr w:type="gramStart"/>
      <w:r>
        <w:rPr>
          <w:rFonts w:cs="Calibri"/>
        </w:rPr>
        <w:t>Stress,”..</w:t>
      </w:r>
      <w:proofErr w:type="gramEnd"/>
      <w:r>
        <w:rPr>
          <w:rFonts w:cs="Calibri"/>
        </w:rPr>
        <w:t xml:space="preserve"> </w:t>
      </w:r>
      <w:r>
        <w:t xml:space="preserve">Society for the Advancement of Biology Education Research annual conference, virtual event, July 2021. </w:t>
      </w:r>
    </w:p>
    <w:p w14:paraId="581B5574" w14:textId="77777777" w:rsidR="006006EE" w:rsidRDefault="00000000">
      <w:pPr>
        <w:spacing w:after="0" w:line="259" w:lineRule="auto"/>
        <w:ind w:left="360" w:firstLine="0"/>
      </w:pPr>
      <w:r>
        <w:t xml:space="preserve"> </w:t>
      </w:r>
    </w:p>
    <w:p w14:paraId="2BAA37CE" w14:textId="77777777" w:rsidR="006006EE" w:rsidRDefault="00000000">
      <w:r>
        <w:rPr>
          <w:rFonts w:cs="Calibri"/>
        </w:rPr>
        <w:t xml:space="preserve">EC Cline, EC (presenter), </w:t>
      </w:r>
      <w:proofErr w:type="spellStart"/>
      <w:r>
        <w:rPr>
          <w:rFonts w:cs="Calibri"/>
        </w:rPr>
        <w:t>Bjӧrling</w:t>
      </w:r>
      <w:proofErr w:type="spellEnd"/>
      <w:r>
        <w:rPr>
          <w:rFonts w:cs="Calibri"/>
        </w:rPr>
        <w:t>, E., Cilli</w:t>
      </w:r>
      <w:r>
        <w:t xml:space="preserve">-Turner, E., </w:t>
      </w:r>
      <w:r>
        <w:rPr>
          <w:rFonts w:cs="Calibri"/>
          <w:b/>
        </w:rPr>
        <w:t>Dinglasan-Panlilio, J</w:t>
      </w:r>
      <w:r>
        <w:t xml:space="preserve">., Heller, J. Kolodziej, E., Kuo, A., </w:t>
      </w:r>
    </w:p>
    <w:p w14:paraId="3C2BAC8F" w14:textId="77777777" w:rsidR="006006EE" w:rsidRDefault="00000000">
      <w:pPr>
        <w:spacing w:after="1"/>
        <w:ind w:left="355"/>
      </w:pPr>
      <w:proofErr w:type="spellStart"/>
      <w:r>
        <w:rPr>
          <w:rFonts w:cs="Calibri"/>
        </w:rPr>
        <w:t>Nahmani</w:t>
      </w:r>
      <w:proofErr w:type="spellEnd"/>
      <w:r>
        <w:rPr>
          <w:rFonts w:cs="Calibri"/>
        </w:rPr>
        <w:t>, M., Sesko, A., Wenderoth, M. Yeung, K. “How Does Mentoring Affect Self</w:t>
      </w:r>
      <w:r>
        <w:t xml:space="preserve">-Efficacy, Sense of Belonging, </w:t>
      </w:r>
      <w:r>
        <w:rPr>
          <w:rFonts w:cs="Calibri"/>
        </w:rPr>
        <w:t>and Stress?” UW Teaching and Learning Symposium, virtual event, April 2021.</w:t>
      </w:r>
      <w:r>
        <w:t xml:space="preserve"> </w:t>
      </w:r>
    </w:p>
    <w:p w14:paraId="7287B1CD" w14:textId="77777777" w:rsidR="006006EE" w:rsidRDefault="00000000">
      <w:pPr>
        <w:spacing w:after="0" w:line="259" w:lineRule="auto"/>
        <w:ind w:left="360" w:firstLine="0"/>
      </w:pPr>
      <w:r>
        <w:t xml:space="preserve"> </w:t>
      </w:r>
    </w:p>
    <w:p w14:paraId="5ABD0D17" w14:textId="77777777" w:rsidR="006006EE" w:rsidRDefault="00000000">
      <w:r>
        <w:t xml:space="preserve">Cline, E., Cilli-Turner, E. </w:t>
      </w:r>
      <w:r>
        <w:rPr>
          <w:rFonts w:cs="Calibri"/>
          <w:b/>
        </w:rPr>
        <w:t>Dinglasan-Panlilio, M.J.,</w:t>
      </w:r>
      <w:r>
        <w:t xml:space="preserve"> Kolodziej, E., </w:t>
      </w:r>
      <w:proofErr w:type="spellStart"/>
      <w:r>
        <w:t>Nahmani</w:t>
      </w:r>
      <w:proofErr w:type="spellEnd"/>
      <w:r>
        <w:t xml:space="preserve">, M., Sesko, A., Yee Yeung, K., Björling, E., </w:t>
      </w:r>
    </w:p>
    <w:p w14:paraId="21AC22B8" w14:textId="77777777" w:rsidR="006006EE" w:rsidRDefault="00000000">
      <w:r>
        <w:t xml:space="preserve">Wenderoth, M.P., Kuo, A. </w:t>
      </w:r>
      <w:r>
        <w:rPr>
          <w:rFonts w:cs="Calibri"/>
        </w:rPr>
        <w:t>“Addressing STEM students’ self</w:t>
      </w:r>
      <w:r>
        <w:t xml:space="preserve">-efficacy, sense of belonging, and stress: S-STEM peer </w:t>
      </w:r>
    </w:p>
    <w:p w14:paraId="63BCADE1" w14:textId="77777777" w:rsidR="006006EE" w:rsidRDefault="00000000">
      <w:pPr>
        <w:spacing w:after="1"/>
        <w:ind w:left="355"/>
      </w:pPr>
      <w:r>
        <w:rPr>
          <w:rFonts w:cs="Calibri"/>
        </w:rPr>
        <w:t xml:space="preserve">and faculty mentoring and support in the era of Covid,” Society for the Advancement of Biology Education </w:t>
      </w:r>
      <w:r>
        <w:t xml:space="preserve">Research western regional conference, virtual event, Jan 2021. </w:t>
      </w:r>
    </w:p>
    <w:p w14:paraId="5867840D" w14:textId="77777777" w:rsidR="006006EE" w:rsidRDefault="00000000">
      <w:pPr>
        <w:spacing w:after="0" w:line="259" w:lineRule="auto"/>
        <w:ind w:left="360" w:firstLine="0"/>
      </w:pPr>
      <w:r>
        <w:t xml:space="preserve"> </w:t>
      </w:r>
    </w:p>
    <w:p w14:paraId="1641D578" w14:textId="77777777" w:rsidR="006006EE" w:rsidRDefault="00000000">
      <w:r>
        <w:t xml:space="preserve">Cline, E., </w:t>
      </w:r>
      <w:r>
        <w:rPr>
          <w:rFonts w:cs="Calibri"/>
          <w:b/>
        </w:rPr>
        <w:t>Dinglasan-Panlilio, M.J.,</w:t>
      </w:r>
      <w:r>
        <w:t xml:space="preserve"> Kolodziej, E., </w:t>
      </w:r>
      <w:proofErr w:type="spellStart"/>
      <w:r>
        <w:t>Nahmani</w:t>
      </w:r>
      <w:proofErr w:type="spellEnd"/>
      <w:r>
        <w:t xml:space="preserve">, M., Sesko, A., Yee Yeung, K., Björling, E., Wenderoth, M.P., Kuo, A. Increased self-efficacy, career intentions in science, and science identity resulting from early research experiences, learning communities, intensive mentoring, and equity and inclusion interventions for first year STEM students in an NSF S-STEM program.  Presented at Society for the Advancement of Biological Education Research Annual Meeting, July 31, 2020. Poster Presentation </w:t>
      </w:r>
    </w:p>
    <w:p w14:paraId="76A721E6" w14:textId="77777777" w:rsidR="006006EE" w:rsidRDefault="00000000">
      <w:pPr>
        <w:spacing w:after="0" w:line="259" w:lineRule="auto"/>
        <w:ind w:left="360" w:firstLine="0"/>
      </w:pPr>
      <w:r>
        <w:t xml:space="preserve"> </w:t>
      </w:r>
    </w:p>
    <w:p w14:paraId="04CC756F" w14:textId="77777777" w:rsidR="006006EE" w:rsidRDefault="00000000">
      <w:pPr>
        <w:spacing w:after="1"/>
        <w:ind w:left="355"/>
      </w:pPr>
      <w:r>
        <w:t xml:space="preserve">Cline, E., </w:t>
      </w:r>
      <w:r>
        <w:rPr>
          <w:rFonts w:cs="Calibri"/>
          <w:b/>
        </w:rPr>
        <w:t>Dinglasan-Panlilio, M.J.,</w:t>
      </w:r>
      <w:r>
        <w:t xml:space="preserve"> Kolodziej, </w:t>
      </w:r>
      <w:proofErr w:type="gramStart"/>
      <w:r>
        <w:t>E.,,</w:t>
      </w:r>
      <w:proofErr w:type="gramEnd"/>
      <w:r>
        <w:t xml:space="preserve"> </w:t>
      </w:r>
      <w:proofErr w:type="spellStart"/>
      <w:r>
        <w:t>Lindhartsen</w:t>
      </w:r>
      <w:proofErr w:type="spellEnd"/>
      <w:r>
        <w:t xml:space="preserve">, S. </w:t>
      </w:r>
      <w:proofErr w:type="spellStart"/>
      <w:r>
        <w:t>Nahmani</w:t>
      </w:r>
      <w:proofErr w:type="spellEnd"/>
      <w:r>
        <w:t xml:space="preserve">, M., Sesko, A., Yee Yeung, K., Björling, E., Wenderoth, M.P., Kuo, A. </w:t>
      </w:r>
      <w:r>
        <w:rPr>
          <w:rFonts w:cs="Calibri"/>
        </w:rPr>
        <w:t>“The Achieving Change in Our Communities for Equity and Student Success (ACCESS) in STEM Project,” UW Teaching and Learning Symposium, April 2019.</w:t>
      </w:r>
      <w:r>
        <w:t xml:space="preserve"> </w:t>
      </w:r>
    </w:p>
    <w:p w14:paraId="32C1E6FC" w14:textId="77777777" w:rsidR="006006EE" w:rsidRDefault="00000000">
      <w:pPr>
        <w:spacing w:after="0" w:line="259" w:lineRule="auto"/>
        <w:ind w:left="901" w:firstLine="0"/>
      </w:pPr>
      <w:r>
        <w:t xml:space="preserve"> </w:t>
      </w:r>
    </w:p>
    <w:p w14:paraId="53C72C36" w14:textId="77777777" w:rsidR="006006EE" w:rsidRDefault="00000000">
      <w:r>
        <w:t xml:space="preserve">Evans-Agnew, R. Postma, J. Dinglasan-Panlilio, J.  Environmental Justice and Indoor Air Quality Sampling:  </w:t>
      </w:r>
      <w:proofErr w:type="gramStart"/>
      <w:r>
        <w:t>Asian  Pacific</w:t>
      </w:r>
      <w:proofErr w:type="gramEnd"/>
      <w:r>
        <w:t xml:space="preserve"> Islander and Latino Youth Citizen Scientist for Asthma and Lung Health.  Presented at International Conference of the American Thoracic Society.  May 17-22, 2019. Poster Presentation. </w:t>
      </w:r>
    </w:p>
    <w:p w14:paraId="1AF7E537" w14:textId="77777777" w:rsidR="006006EE" w:rsidRDefault="00000000">
      <w:pPr>
        <w:spacing w:after="0" w:line="259" w:lineRule="auto"/>
        <w:ind w:left="360" w:firstLine="0"/>
      </w:pPr>
      <w:r>
        <w:t xml:space="preserve"> </w:t>
      </w:r>
    </w:p>
    <w:p w14:paraId="33214167" w14:textId="77777777" w:rsidR="006006EE" w:rsidRDefault="00000000">
      <w:r>
        <w:rPr>
          <w:vertAlign w:val="superscript"/>
        </w:rPr>
        <w:t>*</w:t>
      </w:r>
      <w:r>
        <w:t xml:space="preserve">Kuhn, A. and </w:t>
      </w:r>
      <w:r>
        <w:rPr>
          <w:rFonts w:cs="Calibri"/>
          <w:b/>
        </w:rPr>
        <w:t xml:space="preserve">Dinglasan-Panlilio, M.J. </w:t>
      </w:r>
      <w:r>
        <w:t xml:space="preserve">Concentrations of Perfluorinated Compounds in Pacific Blue Mussels from the Greater Puget Sound.  Presented at Salish Sea Ecosystem Conference.  April 30 -May 2 2014. Seattle, Washington. Poster Presentation </w:t>
      </w:r>
    </w:p>
    <w:p w14:paraId="1DD6DEC4" w14:textId="77777777" w:rsidR="006006EE" w:rsidRDefault="00000000">
      <w:pPr>
        <w:spacing w:after="0" w:line="259" w:lineRule="auto"/>
        <w:ind w:left="360" w:firstLine="0"/>
      </w:pPr>
      <w:r>
        <w:t xml:space="preserve"> </w:t>
      </w:r>
    </w:p>
    <w:p w14:paraId="572CD094" w14:textId="77777777" w:rsidR="006006EE" w:rsidRDefault="00000000">
      <w:r>
        <w:t xml:space="preserve">Burgard, D. A., Fuller, R., Becker, B., </w:t>
      </w:r>
      <w:r>
        <w:rPr>
          <w:vertAlign w:val="superscript"/>
        </w:rPr>
        <w:t>*</w:t>
      </w:r>
      <w:r>
        <w:t xml:space="preserve">Ferrell, R., and </w:t>
      </w:r>
      <w:r>
        <w:rPr>
          <w:rFonts w:cs="Calibri"/>
          <w:b/>
        </w:rPr>
        <w:t>Dinglasan-Panlilio, M.J</w:t>
      </w:r>
      <w:r>
        <w:t xml:space="preserve">.  Trends in Attention Deficit Hyperactivity Disorder (ADHD) drug use on a college campus: as evidenced through wastewater analysis. </w:t>
      </w:r>
    </w:p>
    <w:p w14:paraId="6D4AB3A0" w14:textId="77777777" w:rsidR="006006EE" w:rsidRDefault="00000000">
      <w:r>
        <w:t xml:space="preserve">Presented at American Chemical Society National Meeting. April 7-11 2013. New Orleans, Louisiana. Poster Presentation </w:t>
      </w:r>
    </w:p>
    <w:p w14:paraId="65D9F69C" w14:textId="77777777" w:rsidR="006006EE" w:rsidRDefault="00000000">
      <w:pPr>
        <w:spacing w:after="0" w:line="259" w:lineRule="auto"/>
        <w:ind w:left="360" w:firstLine="0"/>
      </w:pPr>
      <w:r>
        <w:t xml:space="preserve"> </w:t>
      </w:r>
    </w:p>
    <w:p w14:paraId="75D6B7AE" w14:textId="77777777" w:rsidR="006006EE" w:rsidRDefault="00000000">
      <w:r>
        <w:rPr>
          <w:vertAlign w:val="superscript"/>
        </w:rPr>
        <w:t>*</w:t>
      </w:r>
      <w:r>
        <w:t xml:space="preserve">Prakash, S., Baker, J.E. and </w:t>
      </w:r>
      <w:r>
        <w:rPr>
          <w:rFonts w:cs="Calibri"/>
          <w:b/>
        </w:rPr>
        <w:t>Dinglasan-Panlilio, M.J.</w:t>
      </w:r>
      <w:r>
        <w:t xml:space="preserve"> Baseline Measurement of Perfluorinated Acids in Surface Waters from the Puget Sound Region. Presented at the University of Washington Waters Symposium. April 18, 2011. Seattle, Washington. Poster Presentation. </w:t>
      </w:r>
    </w:p>
    <w:p w14:paraId="49517576" w14:textId="77777777" w:rsidR="006006EE" w:rsidRDefault="00000000">
      <w:pPr>
        <w:spacing w:after="0" w:line="259" w:lineRule="auto"/>
        <w:ind w:left="360" w:firstLine="0"/>
      </w:pPr>
      <w:r>
        <w:t xml:space="preserve"> </w:t>
      </w:r>
    </w:p>
    <w:p w14:paraId="5514153F" w14:textId="77777777" w:rsidR="006006EE" w:rsidRDefault="00000000">
      <w:r>
        <w:rPr>
          <w:vertAlign w:val="superscript"/>
        </w:rPr>
        <w:t>*</w:t>
      </w:r>
      <w:r>
        <w:t xml:space="preserve">Prakash, S., Baker, J.E. and </w:t>
      </w:r>
      <w:r>
        <w:rPr>
          <w:rFonts w:cs="Calibri"/>
          <w:b/>
        </w:rPr>
        <w:t>Dinglasan-Panlilio, M.J.</w:t>
      </w:r>
      <w:r>
        <w:t xml:space="preserve"> Baseline Measurement of Perfluorinated Acids in Surface </w:t>
      </w:r>
    </w:p>
    <w:p w14:paraId="7E7FE282" w14:textId="77777777" w:rsidR="006006EE" w:rsidRDefault="00000000">
      <w:r>
        <w:t xml:space="preserve">Waters from the Puget Sound Region. Presented at the Pacific Northwest Chapter Meeting of Society of Environmental Toxicology and Chemistry (SETAC). April 15, 2011. Vancouver, Washington. Platform Presentation. </w:t>
      </w:r>
    </w:p>
    <w:p w14:paraId="0B218027" w14:textId="77777777" w:rsidR="006006EE" w:rsidRDefault="00000000">
      <w:pPr>
        <w:spacing w:after="0" w:line="259" w:lineRule="auto"/>
        <w:ind w:left="360" w:firstLine="0"/>
      </w:pPr>
      <w:r>
        <w:t xml:space="preserve"> </w:t>
      </w:r>
    </w:p>
    <w:p w14:paraId="1F3E1370" w14:textId="77777777" w:rsidR="006006EE" w:rsidRDefault="00000000">
      <w:r>
        <w:rPr>
          <w:vertAlign w:val="superscript"/>
        </w:rPr>
        <w:lastRenderedPageBreak/>
        <w:t>*</w:t>
      </w:r>
      <w:r>
        <w:t xml:space="preserve">Prakash, S. and </w:t>
      </w:r>
      <w:r>
        <w:rPr>
          <w:rFonts w:cs="Calibri"/>
          <w:b/>
        </w:rPr>
        <w:t>Dinglasan-Panlilio, M.J.</w:t>
      </w:r>
      <w:r>
        <w:t xml:space="preserve"> Perfluorinated Carboxylic Acids in Surface Waters from the Puget Sound </w:t>
      </w:r>
    </w:p>
    <w:p w14:paraId="2B7C7D2A" w14:textId="77777777" w:rsidR="006006EE" w:rsidRDefault="00000000">
      <w:r>
        <w:t xml:space="preserve">Region. Presented at the Society of Environmental Toxicology and Chemistry (SETAC) 32nd Annual North America Meeting. November 7-11, 2010. Portland, Oregon. Poster Presentation. Awarded Best Student Poster Presentation in the Undergraduate Category. </w:t>
      </w:r>
    </w:p>
    <w:p w14:paraId="61DA870D" w14:textId="77777777" w:rsidR="006006EE" w:rsidRDefault="00000000">
      <w:pPr>
        <w:spacing w:after="0" w:line="259" w:lineRule="auto"/>
        <w:ind w:left="360" w:firstLine="0"/>
      </w:pPr>
      <w:r>
        <w:t xml:space="preserve"> </w:t>
      </w:r>
    </w:p>
    <w:p w14:paraId="177BF2EA" w14:textId="77777777" w:rsidR="006006EE" w:rsidRDefault="00000000">
      <w:r>
        <w:rPr>
          <w:vertAlign w:val="superscript"/>
        </w:rPr>
        <w:t>*</w:t>
      </w:r>
      <w:proofErr w:type="spellStart"/>
      <w:r>
        <w:t>Yeam</w:t>
      </w:r>
      <w:proofErr w:type="spellEnd"/>
      <w:r>
        <w:t xml:space="preserve">, J. and </w:t>
      </w:r>
      <w:r>
        <w:rPr>
          <w:rFonts w:cs="Calibri"/>
          <w:b/>
        </w:rPr>
        <w:t>Dinglasan-Panlilio, M.J.</w:t>
      </w:r>
      <w:r>
        <w:t xml:space="preserve">  Investigation into the hydrolytic stability of polyfluorinated compounds. Presented at the Society of Environmental Toxicology and Chemistry (SETAC) 32nd Annual North America Meeting. November 7-11, 2010. Portland, Oregon. Poster Presentation. </w:t>
      </w:r>
    </w:p>
    <w:p w14:paraId="0922B1C9" w14:textId="77777777" w:rsidR="006006EE" w:rsidRDefault="00000000">
      <w:pPr>
        <w:spacing w:after="0" w:line="259" w:lineRule="auto"/>
        <w:ind w:left="360" w:firstLine="0"/>
      </w:pPr>
      <w:r>
        <w:t xml:space="preserve"> </w:t>
      </w:r>
    </w:p>
    <w:p w14:paraId="130B1708" w14:textId="77777777" w:rsidR="006006EE" w:rsidRDefault="00000000">
      <w:r>
        <w:rPr>
          <w:vertAlign w:val="superscript"/>
        </w:rPr>
        <w:t>*</w:t>
      </w:r>
      <w:r>
        <w:t xml:space="preserve">Prakash, S. and </w:t>
      </w:r>
      <w:r>
        <w:rPr>
          <w:rFonts w:cs="Calibri"/>
          <w:b/>
        </w:rPr>
        <w:t>Dinglasan-Panlilio, M.J.</w:t>
      </w:r>
      <w:r>
        <w:t xml:space="preserve">  Measurement of Perfluorinated Acids from Water Samples from Quarter Master Harbor, Puget Sound.  12</w:t>
      </w:r>
      <w:r>
        <w:rPr>
          <w:vertAlign w:val="superscript"/>
        </w:rPr>
        <w:t>th</w:t>
      </w:r>
      <w:r>
        <w:t xml:space="preserve"> Annual University of Washington Undergraduate Research Symposium. May 15, 2009.  Seattle, Washington. Poster Presentation. </w:t>
      </w:r>
    </w:p>
    <w:p w14:paraId="2B7F4B6D" w14:textId="77777777" w:rsidR="006006EE" w:rsidRDefault="00000000">
      <w:pPr>
        <w:spacing w:after="0" w:line="259" w:lineRule="auto"/>
        <w:ind w:left="360" w:firstLine="0"/>
      </w:pPr>
      <w:r>
        <w:t xml:space="preserve"> </w:t>
      </w:r>
    </w:p>
    <w:p w14:paraId="4D7D4CF1" w14:textId="77777777" w:rsidR="006006EE" w:rsidRDefault="00000000">
      <w:r>
        <w:rPr>
          <w:rFonts w:cs="Calibri"/>
          <w:b/>
        </w:rPr>
        <w:t>Dinglasan-Panlilio, M. J.</w:t>
      </w:r>
      <w:r>
        <w:t xml:space="preserve"> and </w:t>
      </w:r>
      <w:proofErr w:type="spellStart"/>
      <w:r>
        <w:t>Mabury</w:t>
      </w:r>
      <w:proofErr w:type="spellEnd"/>
      <w:r>
        <w:t xml:space="preserve"> S</w:t>
      </w:r>
      <w:r>
        <w:rPr>
          <w:rFonts w:cs="Calibri"/>
          <w:b/>
        </w:rPr>
        <w:t xml:space="preserve">. </w:t>
      </w:r>
      <w:r>
        <w:t>A.</w:t>
      </w:r>
      <w:r>
        <w:rPr>
          <w:rFonts w:cs="Calibri"/>
          <w:b/>
        </w:rPr>
        <w:t xml:space="preserve"> “</w:t>
      </w:r>
      <w:r>
        <w:t xml:space="preserve">Biodegradation of </w:t>
      </w:r>
      <w:proofErr w:type="spellStart"/>
      <w:r>
        <w:t>Fluoro</w:t>
      </w:r>
      <w:proofErr w:type="spellEnd"/>
      <w:r>
        <w:t xml:space="preserve"> Telomer Monomers - Importance of </w:t>
      </w:r>
      <w:r>
        <w:rPr>
          <w:rFonts w:cs="Calibri"/>
        </w:rPr>
        <w:t xml:space="preserve">Linkages”.  Presented at the Society of Environmental Toxicology and Chemistry (SETAC) 27th Annual North </w:t>
      </w:r>
      <w:r>
        <w:t xml:space="preserve">America Meeting. November 5-9, 2006. Montreal, Canada. Poster Presentation. </w:t>
      </w:r>
    </w:p>
    <w:p w14:paraId="5AFDAA2B" w14:textId="77777777" w:rsidR="006006EE" w:rsidRDefault="00000000">
      <w:pPr>
        <w:spacing w:after="0" w:line="259" w:lineRule="auto"/>
        <w:ind w:left="360" w:firstLine="0"/>
      </w:pPr>
      <w:r>
        <w:rPr>
          <w:rFonts w:cs="Calibri"/>
          <w:b/>
        </w:rPr>
        <w:t xml:space="preserve"> </w:t>
      </w:r>
    </w:p>
    <w:p w14:paraId="50760DAF" w14:textId="77777777" w:rsidR="006006EE" w:rsidRDefault="00000000">
      <w:pPr>
        <w:spacing w:after="1"/>
        <w:ind w:left="355"/>
      </w:pPr>
      <w:r>
        <w:rPr>
          <w:rFonts w:cs="Calibri"/>
          <w:b/>
        </w:rPr>
        <w:t>Dinglasan-Panlilio, M. J.</w:t>
      </w:r>
      <w:r>
        <w:t xml:space="preserve"> and </w:t>
      </w:r>
      <w:proofErr w:type="spellStart"/>
      <w:r>
        <w:t>Mabury</w:t>
      </w:r>
      <w:proofErr w:type="spellEnd"/>
      <w:r>
        <w:t xml:space="preserve"> S</w:t>
      </w:r>
      <w:r>
        <w:rPr>
          <w:rFonts w:cs="Calibri"/>
          <w:b/>
        </w:rPr>
        <w:t xml:space="preserve">. </w:t>
      </w:r>
      <w:r>
        <w:t>A.</w:t>
      </w:r>
      <w:r>
        <w:rPr>
          <w:rFonts w:cs="Calibri"/>
          <w:b/>
        </w:rPr>
        <w:t xml:space="preserve"> </w:t>
      </w:r>
      <w:r>
        <w:rPr>
          <w:rFonts w:cs="Calibri"/>
        </w:rPr>
        <w:t xml:space="preserve">“Biodegradation of Fluorotelomer Based Monomers:  Are linkages </w:t>
      </w:r>
      <w:r>
        <w:t>important?</w:t>
      </w:r>
      <w:r>
        <w:rPr>
          <w:rFonts w:cs="Calibri"/>
        </w:rPr>
        <w:t>”  Presented at Fluoropolymer, 2006 October 15</w:t>
      </w:r>
      <w:r>
        <w:t xml:space="preserve">-18, 2006. Charleston, South Carolina. Poster Presentation. </w:t>
      </w:r>
    </w:p>
    <w:p w14:paraId="5BF7D926" w14:textId="77777777" w:rsidR="006006EE" w:rsidRDefault="00000000">
      <w:pPr>
        <w:spacing w:after="0" w:line="259" w:lineRule="auto"/>
        <w:ind w:left="360" w:firstLine="0"/>
      </w:pPr>
      <w:r>
        <w:t xml:space="preserve"> </w:t>
      </w:r>
    </w:p>
    <w:p w14:paraId="4E527A32" w14:textId="77777777" w:rsidR="006006EE" w:rsidRDefault="00000000">
      <w:r>
        <w:t>Hirschorn, S.</w:t>
      </w:r>
      <w:r>
        <w:rPr>
          <w:rFonts w:cs="Calibri"/>
          <w:b/>
          <w:i/>
        </w:rPr>
        <w:t>,</w:t>
      </w:r>
      <w:r>
        <w:t xml:space="preserve"> </w:t>
      </w:r>
      <w:r>
        <w:rPr>
          <w:rFonts w:cs="Calibri"/>
          <w:b/>
        </w:rPr>
        <w:t>Dinglasan-Panlilio</w:t>
      </w:r>
      <w:r>
        <w:t xml:space="preserve">, </w:t>
      </w:r>
      <w:r>
        <w:rPr>
          <w:rFonts w:cs="Calibri"/>
          <w:b/>
        </w:rPr>
        <w:t>M.J.</w:t>
      </w:r>
      <w:r>
        <w:t>,</w:t>
      </w:r>
      <w:r>
        <w:rPr>
          <w:rFonts w:cs="Calibri"/>
          <w:b/>
        </w:rPr>
        <w:t xml:space="preserve"> </w:t>
      </w:r>
      <w:r>
        <w:t xml:space="preserve">Edwards, E., </w:t>
      </w:r>
      <w:proofErr w:type="spellStart"/>
      <w:r>
        <w:t>Lacrampe-</w:t>
      </w:r>
      <w:r>
        <w:rPr>
          <w:rFonts w:cs="Calibri"/>
        </w:rPr>
        <w:t>Couloume</w:t>
      </w:r>
      <w:proofErr w:type="spellEnd"/>
      <w:r>
        <w:rPr>
          <w:rFonts w:cs="Calibri"/>
        </w:rPr>
        <w:t>, G. and Sherwood Lollar B. “</w:t>
      </w:r>
      <w:proofErr w:type="spellStart"/>
      <w:r>
        <w:rPr>
          <w:rFonts w:cs="Calibri"/>
        </w:rPr>
        <w:t>Multi</w:t>
      </w:r>
      <w:r>
        <w:t>Isotope</w:t>
      </w:r>
      <w:proofErr w:type="spellEnd"/>
      <w:r>
        <w:t xml:space="preserve"> Analysis as a Natural Reaction Probe of Biodegradation Mechanisms of 1,2-</w:t>
      </w:r>
      <w:r>
        <w:rPr>
          <w:rFonts w:cs="Calibri"/>
        </w:rPr>
        <w:t xml:space="preserve">Dichloroethane.” Presented </w:t>
      </w:r>
      <w:r>
        <w:t xml:space="preserve">at American Geophysical Union, December 11-15 2006, San Francisco, California. Platform Presentation. </w:t>
      </w:r>
    </w:p>
    <w:p w14:paraId="4D269F83" w14:textId="77777777" w:rsidR="006006EE" w:rsidRDefault="00000000">
      <w:pPr>
        <w:spacing w:after="0" w:line="259" w:lineRule="auto"/>
        <w:ind w:left="360" w:firstLine="0"/>
      </w:pPr>
      <w:r>
        <w:t xml:space="preserve"> </w:t>
      </w:r>
    </w:p>
    <w:p w14:paraId="5DC24C24" w14:textId="77777777" w:rsidR="006006EE" w:rsidRDefault="00000000">
      <w:r>
        <w:t>Hirschorn, S.</w:t>
      </w:r>
      <w:r>
        <w:rPr>
          <w:rFonts w:cs="Calibri"/>
          <w:b/>
          <w:i/>
        </w:rPr>
        <w:t>,</w:t>
      </w:r>
      <w:r>
        <w:t xml:space="preserve"> Mancini, S., </w:t>
      </w:r>
      <w:r>
        <w:rPr>
          <w:rFonts w:cs="Calibri"/>
          <w:b/>
        </w:rPr>
        <w:t>Dinglasan-Panlilio</w:t>
      </w:r>
      <w:r>
        <w:t xml:space="preserve">, </w:t>
      </w:r>
      <w:r>
        <w:rPr>
          <w:rFonts w:cs="Calibri"/>
          <w:b/>
        </w:rPr>
        <w:t>M.J.</w:t>
      </w:r>
      <w:r>
        <w:t>,</w:t>
      </w:r>
      <w:r>
        <w:rPr>
          <w:rFonts w:cs="Calibri"/>
          <w:b/>
        </w:rPr>
        <w:t xml:space="preserve"> </w:t>
      </w:r>
      <w:proofErr w:type="spellStart"/>
      <w:r>
        <w:t>Lacrampe-Couloume</w:t>
      </w:r>
      <w:proofErr w:type="spellEnd"/>
      <w:r>
        <w:t xml:space="preserve">, G., Edwards, E. and Sherwood Lollar B. </w:t>
      </w:r>
      <w:r>
        <w:rPr>
          <w:rFonts w:cs="Calibri"/>
        </w:rPr>
        <w:t>“Stable Isotopic Fractionation and Enzymatic Mechanisms of Aerobic 1,2</w:t>
      </w:r>
      <w:r>
        <w:t>-</w:t>
      </w:r>
      <w:r>
        <w:rPr>
          <w:rFonts w:cs="Calibri"/>
        </w:rPr>
        <w:t xml:space="preserve">Dichloroethane Biodegradation.” </w:t>
      </w:r>
      <w:r>
        <w:t xml:space="preserve">Presented at Advances in Earth Science Research March 2-3 2006, Kingston, Canada. Platform Presentation. </w:t>
      </w:r>
    </w:p>
    <w:p w14:paraId="01EFDBF8" w14:textId="77777777" w:rsidR="006006EE" w:rsidRDefault="00000000">
      <w:pPr>
        <w:spacing w:after="0" w:line="259" w:lineRule="auto"/>
        <w:ind w:left="360" w:firstLine="0"/>
      </w:pPr>
      <w:r>
        <w:t xml:space="preserve"> </w:t>
      </w:r>
    </w:p>
    <w:p w14:paraId="69D6793B" w14:textId="77777777" w:rsidR="006006EE" w:rsidRDefault="00000000">
      <w:pPr>
        <w:spacing w:after="1"/>
        <w:ind w:left="355"/>
      </w:pPr>
      <w:r>
        <w:rPr>
          <w:rFonts w:cs="Calibri"/>
          <w:b/>
        </w:rPr>
        <w:t>Dinglasan, M. J.</w:t>
      </w:r>
      <w:r>
        <w:t xml:space="preserve"> </w:t>
      </w:r>
      <w:r>
        <w:rPr>
          <w:rFonts w:cs="Calibri"/>
        </w:rPr>
        <w:t xml:space="preserve">and </w:t>
      </w:r>
      <w:proofErr w:type="spellStart"/>
      <w:r>
        <w:rPr>
          <w:rFonts w:cs="Calibri"/>
        </w:rPr>
        <w:t>Mabury</w:t>
      </w:r>
      <w:proofErr w:type="spellEnd"/>
      <w:r>
        <w:rPr>
          <w:rFonts w:cs="Calibri"/>
        </w:rPr>
        <w:t xml:space="preserve"> S. “Residual Telomer Alcohols a Probable Source of Perfluorinated Acids in the Environment.”  Presented at Dioxin 2005, August 20</w:t>
      </w:r>
      <w:r>
        <w:t xml:space="preserve">-26th 2005. Toronto, Canada. Platform Presentation. </w:t>
      </w:r>
    </w:p>
    <w:p w14:paraId="63F5B8DB" w14:textId="77777777" w:rsidR="006006EE" w:rsidRDefault="00000000">
      <w:pPr>
        <w:spacing w:after="0" w:line="259" w:lineRule="auto"/>
        <w:ind w:left="360" w:firstLine="0"/>
      </w:pPr>
      <w:r>
        <w:t xml:space="preserve"> </w:t>
      </w:r>
    </w:p>
    <w:p w14:paraId="64C19408" w14:textId="77777777" w:rsidR="006006EE" w:rsidRDefault="00000000">
      <w:pPr>
        <w:spacing w:after="1"/>
        <w:ind w:left="355"/>
      </w:pPr>
      <w:r>
        <w:rPr>
          <w:rFonts w:cs="Calibri"/>
          <w:b/>
        </w:rPr>
        <w:t>Dinglasan, M. J.</w:t>
      </w:r>
      <w:r>
        <w:rPr>
          <w:rFonts w:cs="Calibri"/>
        </w:rPr>
        <w:t xml:space="preserve">, and </w:t>
      </w:r>
      <w:proofErr w:type="spellStart"/>
      <w:r>
        <w:rPr>
          <w:rFonts w:cs="Calibri"/>
        </w:rPr>
        <w:t>Mabury</w:t>
      </w:r>
      <w:proofErr w:type="spellEnd"/>
      <w:r>
        <w:rPr>
          <w:rFonts w:cs="Calibri"/>
        </w:rPr>
        <w:t xml:space="preserve"> S. “Evidence of 8:2 FTOH production from the biodegradation of 8:2 Telomer Methacrylate under Aerobic Conditions.” Presented at </w:t>
      </w:r>
      <w:proofErr w:type="spellStart"/>
      <w:r>
        <w:rPr>
          <w:rFonts w:cs="Calibri"/>
        </w:rPr>
        <w:t>Fluoros</w:t>
      </w:r>
      <w:proofErr w:type="spellEnd"/>
      <w:r>
        <w:rPr>
          <w:rFonts w:cs="Calibri"/>
        </w:rPr>
        <w:t xml:space="preserve"> Symposium, August 18</w:t>
      </w:r>
      <w:r>
        <w:t>-19</w:t>
      </w:r>
      <w:r>
        <w:rPr>
          <w:vertAlign w:val="superscript"/>
        </w:rPr>
        <w:t>th</w:t>
      </w:r>
      <w:r>
        <w:t xml:space="preserve"> 2005. Toronto, Canada. Poster Presentation. </w:t>
      </w:r>
    </w:p>
    <w:p w14:paraId="7158D503" w14:textId="77777777" w:rsidR="006006EE" w:rsidRDefault="00000000">
      <w:pPr>
        <w:spacing w:after="0" w:line="259" w:lineRule="auto"/>
        <w:ind w:left="360" w:firstLine="0"/>
      </w:pPr>
      <w:r>
        <w:t xml:space="preserve"> </w:t>
      </w:r>
    </w:p>
    <w:p w14:paraId="77F0D9AF" w14:textId="77777777" w:rsidR="006006EE" w:rsidRDefault="00000000">
      <w:pPr>
        <w:spacing w:after="1"/>
        <w:ind w:left="355"/>
      </w:pPr>
      <w:r>
        <w:rPr>
          <w:rFonts w:cs="Calibri"/>
          <w:b/>
        </w:rPr>
        <w:t>Dinglasan, M. J.</w:t>
      </w:r>
      <w:r>
        <w:t xml:space="preserve">, Edwards E. and </w:t>
      </w:r>
      <w:proofErr w:type="spellStart"/>
      <w:r>
        <w:t>Mabury</w:t>
      </w:r>
      <w:proofErr w:type="spellEnd"/>
      <w:r>
        <w:t xml:space="preserve"> </w:t>
      </w:r>
      <w:r>
        <w:rPr>
          <w:rFonts w:cs="Calibri"/>
        </w:rPr>
        <w:t xml:space="preserve">S. “Biodegradation of 8:2 Telomer Alcohol and 8:2 Telomer Acids Under Aerobic Conditions.” Presented at </w:t>
      </w:r>
      <w:proofErr w:type="spellStart"/>
      <w:r>
        <w:rPr>
          <w:rFonts w:cs="Calibri"/>
        </w:rPr>
        <w:t>Fluoros</w:t>
      </w:r>
      <w:proofErr w:type="spellEnd"/>
      <w:r>
        <w:rPr>
          <w:rFonts w:cs="Calibri"/>
        </w:rPr>
        <w:t xml:space="preserve"> Symposium, August 18</w:t>
      </w:r>
      <w:r>
        <w:t>-19</w:t>
      </w:r>
      <w:r>
        <w:rPr>
          <w:vertAlign w:val="superscript"/>
        </w:rPr>
        <w:t>th</w:t>
      </w:r>
      <w:r>
        <w:t xml:space="preserve"> 2005. Toronto, Canada. Poster Presentation. </w:t>
      </w:r>
    </w:p>
    <w:p w14:paraId="6DDC09AE" w14:textId="77777777" w:rsidR="006006EE" w:rsidRDefault="00000000">
      <w:pPr>
        <w:spacing w:after="0" w:line="259" w:lineRule="auto"/>
        <w:ind w:left="360" w:firstLine="0"/>
      </w:pPr>
      <w:r>
        <w:rPr>
          <w:rFonts w:cs="Calibri"/>
          <w:b/>
        </w:rPr>
        <w:t xml:space="preserve"> </w:t>
      </w:r>
    </w:p>
    <w:p w14:paraId="2D6C42D6" w14:textId="77777777" w:rsidR="006006EE" w:rsidRDefault="00000000">
      <w:pPr>
        <w:spacing w:after="1"/>
        <w:ind w:left="355"/>
      </w:pPr>
      <w:r>
        <w:rPr>
          <w:rFonts w:cs="Calibri"/>
          <w:b/>
        </w:rPr>
        <w:t>Dinglasan, M.J.,</w:t>
      </w:r>
      <w:r>
        <w:t xml:space="preserve"> </w:t>
      </w:r>
      <w:proofErr w:type="spellStart"/>
      <w:r>
        <w:t>Mabury</w:t>
      </w:r>
      <w:proofErr w:type="spellEnd"/>
      <w:r>
        <w:rPr>
          <w:rFonts w:cs="Calibri"/>
        </w:rPr>
        <w:t xml:space="preserve">, S. A. “Quantification of Residual Telomer Alcohols from Fluoropolymers: Sources of </w:t>
      </w:r>
    </w:p>
    <w:p w14:paraId="2D4CD180" w14:textId="77777777" w:rsidR="006006EE" w:rsidRDefault="00000000">
      <w:pPr>
        <w:spacing w:after="1"/>
        <w:ind w:left="355"/>
      </w:pPr>
      <w:r>
        <w:rPr>
          <w:rFonts w:cs="Calibri"/>
        </w:rPr>
        <w:t xml:space="preserve">Telomer Alcohol Release to the Environment?” Presented at the 15 Annual </w:t>
      </w:r>
      <w:proofErr w:type="spellStart"/>
      <w:r>
        <w:rPr>
          <w:rFonts w:cs="Calibri"/>
        </w:rPr>
        <w:t>Setac</w:t>
      </w:r>
      <w:proofErr w:type="spellEnd"/>
      <w:r>
        <w:rPr>
          <w:rFonts w:cs="Calibri"/>
        </w:rPr>
        <w:t xml:space="preserve"> Europe Meeting.  May 22</w:t>
      </w:r>
      <w:r>
        <w:t xml:space="preserve">-26 2005. Lille, France.  Platform Presentation </w:t>
      </w:r>
    </w:p>
    <w:p w14:paraId="770DF975" w14:textId="77777777" w:rsidR="006006EE" w:rsidRDefault="00000000">
      <w:pPr>
        <w:spacing w:after="0" w:line="259" w:lineRule="auto"/>
        <w:ind w:left="360" w:firstLine="0"/>
      </w:pPr>
      <w:r>
        <w:t xml:space="preserve"> </w:t>
      </w:r>
    </w:p>
    <w:p w14:paraId="6E27F529" w14:textId="77777777" w:rsidR="006006EE" w:rsidRDefault="00000000">
      <w:pPr>
        <w:spacing w:after="1"/>
        <w:ind w:left="355"/>
      </w:pPr>
      <w:r>
        <w:rPr>
          <w:rFonts w:cs="Calibri"/>
          <w:b/>
        </w:rPr>
        <w:lastRenderedPageBreak/>
        <w:t>Dinglasan, M.J.,</w:t>
      </w:r>
      <w:r>
        <w:t xml:space="preserve"> </w:t>
      </w:r>
      <w:proofErr w:type="spellStart"/>
      <w:r>
        <w:rPr>
          <w:rFonts w:cs="Calibri"/>
        </w:rPr>
        <w:t>Mabury</w:t>
      </w:r>
      <w:proofErr w:type="spellEnd"/>
      <w:r>
        <w:rPr>
          <w:rFonts w:cs="Calibri"/>
        </w:rPr>
        <w:t xml:space="preserve">, S. A. and Edwards, E. A. “Enrichment, Characterization and Isolation of a Novel </w:t>
      </w:r>
      <w:proofErr w:type="spellStart"/>
      <w:r>
        <w:rPr>
          <w:rFonts w:cs="Calibri"/>
        </w:rPr>
        <w:t>Nitrate</w:t>
      </w:r>
      <w:r>
        <w:t>Reducing</w:t>
      </w:r>
      <w:proofErr w:type="spellEnd"/>
      <w:r>
        <w:t xml:space="preserve"> Bacterium growing on 1,2-</w:t>
      </w:r>
      <w:r>
        <w:rPr>
          <w:rFonts w:cs="Calibri"/>
        </w:rPr>
        <w:t xml:space="preserve">dichloroethane”.  Presented at the International Society of Microbial </w:t>
      </w:r>
      <w:r>
        <w:t xml:space="preserve">Ecology. August 21-27, 2004. Cancun, Mexico. Poster Presentation. </w:t>
      </w:r>
    </w:p>
    <w:p w14:paraId="0DF5293F" w14:textId="77777777" w:rsidR="006006EE" w:rsidRDefault="00000000">
      <w:pPr>
        <w:spacing w:after="0" w:line="259" w:lineRule="auto"/>
        <w:ind w:left="360" w:firstLine="0"/>
      </w:pPr>
      <w:r>
        <w:t xml:space="preserve"> </w:t>
      </w:r>
    </w:p>
    <w:p w14:paraId="113C1966" w14:textId="77777777" w:rsidR="006006EE" w:rsidRDefault="00000000">
      <w:pPr>
        <w:spacing w:after="1"/>
        <w:ind w:left="355"/>
      </w:pPr>
      <w:r>
        <w:rPr>
          <w:rFonts w:cs="Calibri"/>
          <w:b/>
        </w:rPr>
        <w:t>Dinglasan, M.J.,</w:t>
      </w:r>
      <w:r>
        <w:t xml:space="preserve"> Lam, S., </w:t>
      </w:r>
      <w:proofErr w:type="spellStart"/>
      <w:r>
        <w:t>Grostern</w:t>
      </w:r>
      <w:proofErr w:type="spellEnd"/>
      <w:r>
        <w:t xml:space="preserve">, A., Sherwood Lollar, B., Sleep, B., </w:t>
      </w:r>
      <w:proofErr w:type="spellStart"/>
      <w:r>
        <w:t>Mabury</w:t>
      </w:r>
      <w:proofErr w:type="spellEnd"/>
      <w:r>
        <w:t xml:space="preserve">, </w:t>
      </w:r>
      <w:proofErr w:type="spellStart"/>
      <w:proofErr w:type="gramStart"/>
      <w:r>
        <w:t>S.A.,Edwards</w:t>
      </w:r>
      <w:proofErr w:type="spellEnd"/>
      <w:proofErr w:type="gramEnd"/>
      <w:r>
        <w:t xml:space="preserve"> E.A., Cox, E., </w:t>
      </w:r>
      <w:r>
        <w:rPr>
          <w:rFonts w:cs="Calibri"/>
        </w:rPr>
        <w:t xml:space="preserve">“Chlorinated Alkane Biodegradation Under Various Redox Conditions at Several Contaminated Sites.” Presented </w:t>
      </w:r>
    </w:p>
    <w:p w14:paraId="49A72AC8" w14:textId="77777777" w:rsidR="006006EE" w:rsidRDefault="00000000">
      <w:r>
        <w:t xml:space="preserve">at 4th International Conference on remediation of Chlorinated and Recalcitrant Compounds (Battelle Conference). May 2004. Platform Presentation. </w:t>
      </w:r>
    </w:p>
    <w:p w14:paraId="2D21147F" w14:textId="77777777" w:rsidR="006006EE" w:rsidRDefault="00000000">
      <w:pPr>
        <w:spacing w:after="0" w:line="259" w:lineRule="auto"/>
        <w:ind w:left="360" w:firstLine="0"/>
      </w:pPr>
      <w:r>
        <w:rPr>
          <w:color w:val="FF0000"/>
        </w:rPr>
        <w:t xml:space="preserve"> </w:t>
      </w:r>
    </w:p>
    <w:p w14:paraId="691C1DCE" w14:textId="77777777" w:rsidR="006006EE" w:rsidRDefault="00000000">
      <w:r>
        <w:t xml:space="preserve">Hirschorn, S.K., </w:t>
      </w:r>
      <w:r>
        <w:rPr>
          <w:rFonts w:cs="Calibri"/>
          <w:b/>
        </w:rPr>
        <w:t>Dinglasan, M.J.</w:t>
      </w:r>
      <w:r>
        <w:t xml:space="preserve">, Elsner, M., Mancini, S., </w:t>
      </w:r>
      <w:proofErr w:type="spellStart"/>
      <w:r>
        <w:t>Lacrampe-Couloume</w:t>
      </w:r>
      <w:proofErr w:type="spellEnd"/>
      <w:r>
        <w:t xml:space="preserve">, Edwards, E.A., Sherwood Lollar, B. </w:t>
      </w:r>
    </w:p>
    <w:p w14:paraId="76B06796" w14:textId="77777777" w:rsidR="006006EE" w:rsidRDefault="00000000">
      <w:r>
        <w:rPr>
          <w:rFonts w:cs="Calibri"/>
        </w:rPr>
        <w:t xml:space="preserve">“Effect of </w:t>
      </w:r>
      <w:r>
        <w:t>degradation pathway on isotopic fractionation during aerobic biodegradation of 1,2-</w:t>
      </w:r>
      <w:r>
        <w:rPr>
          <w:rFonts w:cs="Calibri"/>
        </w:rPr>
        <w:t xml:space="preserve">dichloroethane.” </w:t>
      </w:r>
      <w:r>
        <w:t>Presented at the 14</w:t>
      </w:r>
      <w:r>
        <w:rPr>
          <w:vertAlign w:val="superscript"/>
        </w:rPr>
        <w:t>th</w:t>
      </w:r>
      <w:r>
        <w:t xml:space="preserve"> Annual Goldschmidt Conference. June 5-11, 2004. Copenhagen, Denmark. Poster Presentation.</w:t>
      </w:r>
      <w:r>
        <w:rPr>
          <w:color w:val="FF0000"/>
        </w:rPr>
        <w:t xml:space="preserve"> </w:t>
      </w:r>
    </w:p>
    <w:p w14:paraId="6882DA14" w14:textId="77777777" w:rsidR="006006EE" w:rsidRDefault="00000000">
      <w:pPr>
        <w:spacing w:after="0" w:line="259" w:lineRule="auto"/>
        <w:ind w:left="360" w:firstLine="0"/>
      </w:pPr>
      <w:r>
        <w:rPr>
          <w:color w:val="FF0000"/>
        </w:rPr>
        <w:t xml:space="preserve"> </w:t>
      </w:r>
    </w:p>
    <w:p w14:paraId="7EF52361" w14:textId="77777777" w:rsidR="006006EE" w:rsidRDefault="00000000">
      <w:r>
        <w:t xml:space="preserve">Hirschorn, S., </w:t>
      </w:r>
      <w:r>
        <w:rPr>
          <w:rFonts w:cs="Calibri"/>
          <w:b/>
        </w:rPr>
        <w:t>Dinglasan, M.J.</w:t>
      </w:r>
      <w:r>
        <w:t xml:space="preserve">, Elsner, M., Mancini, S., </w:t>
      </w:r>
      <w:proofErr w:type="spellStart"/>
      <w:r>
        <w:t>Lacrampe-Couloume</w:t>
      </w:r>
      <w:proofErr w:type="spellEnd"/>
      <w:r>
        <w:t xml:space="preserve">, Edwards, E.A., Sherwood Lollar, B. </w:t>
      </w:r>
      <w:r>
        <w:rPr>
          <w:rFonts w:cs="Calibri"/>
        </w:rPr>
        <w:t>“Bimodal distribution of enrichment factors during aerobic biodegradation of 1,2</w:t>
      </w:r>
      <w:r>
        <w:t>-</w:t>
      </w:r>
      <w:r>
        <w:rPr>
          <w:rFonts w:cs="Calibri"/>
        </w:rPr>
        <w:t xml:space="preserve">DCA.” Presented at </w:t>
      </w:r>
      <w:r>
        <w:t>Groundwater Quality 4</w:t>
      </w:r>
      <w:r>
        <w:rPr>
          <w:vertAlign w:val="superscript"/>
        </w:rPr>
        <w:t>th</w:t>
      </w:r>
      <w:r>
        <w:t xml:space="preserve"> International Conference. July 19-22, 2004. Poster Presentation.</w:t>
      </w:r>
      <w:r>
        <w:rPr>
          <w:color w:val="FF0000"/>
        </w:rPr>
        <w:t xml:space="preserve"> </w:t>
      </w:r>
    </w:p>
    <w:p w14:paraId="1D5B3295" w14:textId="77777777" w:rsidR="006006EE" w:rsidRDefault="00000000">
      <w:pPr>
        <w:spacing w:after="0" w:line="259" w:lineRule="auto"/>
        <w:ind w:left="360" w:firstLine="0"/>
      </w:pPr>
      <w:r>
        <w:rPr>
          <w:rFonts w:cs="Calibri"/>
          <w:b/>
        </w:rPr>
        <w:t xml:space="preserve"> </w:t>
      </w:r>
    </w:p>
    <w:p w14:paraId="4EB038A6" w14:textId="77777777" w:rsidR="006006EE" w:rsidRDefault="00000000">
      <w:pPr>
        <w:spacing w:after="1"/>
        <w:ind w:left="355"/>
      </w:pPr>
      <w:r>
        <w:rPr>
          <w:rFonts w:cs="Calibri"/>
          <w:b/>
        </w:rPr>
        <w:t>Dinglasan, M.J.</w:t>
      </w:r>
      <w:r>
        <w:rPr>
          <w:rFonts w:cs="Calibri"/>
        </w:rPr>
        <w:t xml:space="preserve">, Ye, Y., Edwards, E.A. and </w:t>
      </w:r>
      <w:proofErr w:type="spellStart"/>
      <w:r>
        <w:rPr>
          <w:rFonts w:cs="Calibri"/>
        </w:rPr>
        <w:t>Mabury</w:t>
      </w:r>
      <w:proofErr w:type="spellEnd"/>
      <w:r>
        <w:rPr>
          <w:rFonts w:cs="Calibri"/>
        </w:rPr>
        <w:t xml:space="preserve">, S.A. “Biodegradation of 8:2 Telomer Alcohol Under Aerobic Conditions.” Presented at the Society of Environmental Toxicology and Chemistry (SETAC) 24th Annual North </w:t>
      </w:r>
      <w:r>
        <w:t xml:space="preserve">America Meeting. November 9 to 13, 2003. Austin, Texas. Platform Presentation. </w:t>
      </w:r>
    </w:p>
    <w:p w14:paraId="597A0CD3" w14:textId="77777777" w:rsidR="006006EE" w:rsidRDefault="00000000">
      <w:pPr>
        <w:spacing w:after="0" w:line="259" w:lineRule="auto"/>
        <w:ind w:left="360" w:firstLine="0"/>
      </w:pPr>
      <w:r>
        <w:t xml:space="preserve"> </w:t>
      </w:r>
    </w:p>
    <w:p w14:paraId="3A4AD04C" w14:textId="77777777" w:rsidR="006006EE" w:rsidRDefault="00000000">
      <w:r>
        <w:t xml:space="preserve">Hirschorn, S., Mancini, S., </w:t>
      </w:r>
      <w:r>
        <w:rPr>
          <w:rFonts w:cs="Calibri"/>
          <w:b/>
        </w:rPr>
        <w:t>Dinglasan, M.J.</w:t>
      </w:r>
      <w:r>
        <w:t xml:space="preserve">  Edwards, E.A., </w:t>
      </w:r>
      <w:proofErr w:type="spellStart"/>
      <w:r>
        <w:t>Lacrampe-Couloume</w:t>
      </w:r>
      <w:proofErr w:type="spellEnd"/>
      <w:r>
        <w:t xml:space="preserve">, G. and Sherwood Lollar, B. </w:t>
      </w:r>
      <w:r>
        <w:rPr>
          <w:rFonts w:cs="Calibri"/>
        </w:rPr>
        <w:t>“Variability in Stable Carbon Isotope Fractionation During Biodegradation of 1,2</w:t>
      </w:r>
      <w:r>
        <w:t>-</w:t>
      </w:r>
      <w:r>
        <w:rPr>
          <w:rFonts w:cs="Calibri"/>
        </w:rPr>
        <w:t xml:space="preserve">Dichloroethane.” Presented at </w:t>
      </w:r>
      <w:r>
        <w:t>the 3</w:t>
      </w:r>
      <w:r>
        <w:rPr>
          <w:vertAlign w:val="superscript"/>
        </w:rPr>
        <w:t>rd</w:t>
      </w:r>
      <w:r>
        <w:t xml:space="preserve"> International Conference of Remediation of Chlorinated and Recalcitrant Compounds, May 20-23, 2002. Monterey, California. Platform Presentation. </w:t>
      </w:r>
    </w:p>
    <w:p w14:paraId="6325BEB0" w14:textId="77777777" w:rsidR="006006EE" w:rsidRDefault="00000000">
      <w:pPr>
        <w:spacing w:after="0" w:line="259" w:lineRule="auto"/>
        <w:ind w:left="360" w:firstLine="0"/>
      </w:pPr>
      <w:r>
        <w:t xml:space="preserve"> </w:t>
      </w:r>
    </w:p>
    <w:p w14:paraId="3A113FED" w14:textId="77777777" w:rsidR="006006EE" w:rsidRDefault="00000000">
      <w:pPr>
        <w:spacing w:after="1"/>
        <w:ind w:left="355"/>
      </w:pPr>
      <w:r>
        <w:rPr>
          <w:rFonts w:cs="Calibri"/>
          <w:b/>
        </w:rPr>
        <w:t>Dinglasan, M.J.,</w:t>
      </w:r>
      <w:r>
        <w:t xml:space="preserve"> </w:t>
      </w:r>
      <w:proofErr w:type="spellStart"/>
      <w:r>
        <w:rPr>
          <w:rFonts w:cs="Calibri"/>
        </w:rPr>
        <w:t>Mabury</w:t>
      </w:r>
      <w:proofErr w:type="spellEnd"/>
      <w:r>
        <w:rPr>
          <w:rFonts w:cs="Calibri"/>
        </w:rPr>
        <w:t>, S. A. and Edwards, E. A. “Anaerobic Biodegradation of 1,2</w:t>
      </w:r>
      <w:r>
        <w:t xml:space="preserve">-Dichloroethane Under </w:t>
      </w:r>
      <w:r>
        <w:rPr>
          <w:rFonts w:cs="Calibri"/>
        </w:rPr>
        <w:t>Nitrate Reducing Conditions.” Presented at the American Society for Microbiology 102</w:t>
      </w:r>
      <w:r>
        <w:rPr>
          <w:vertAlign w:val="superscript"/>
        </w:rPr>
        <w:t>nd</w:t>
      </w:r>
      <w:r>
        <w:t xml:space="preserve"> General Meeting. May 19-23 2002.  Salt Lake City, Utah. Poster Presentation. </w:t>
      </w:r>
    </w:p>
    <w:p w14:paraId="42CE46B5" w14:textId="77777777" w:rsidR="006006EE" w:rsidRDefault="00000000">
      <w:pPr>
        <w:spacing w:after="0" w:line="259" w:lineRule="auto"/>
        <w:ind w:left="360" w:firstLine="0"/>
      </w:pPr>
      <w:r>
        <w:t xml:space="preserve"> </w:t>
      </w:r>
    </w:p>
    <w:p w14:paraId="7E7B5EE6" w14:textId="77777777" w:rsidR="006006EE" w:rsidRDefault="00000000">
      <w:r>
        <w:rPr>
          <w:rFonts w:cs="Calibri"/>
          <w:b/>
        </w:rPr>
        <w:t>Dinglasan, M.J</w:t>
      </w:r>
      <w:r>
        <w:t xml:space="preserve">., </w:t>
      </w:r>
      <w:proofErr w:type="spellStart"/>
      <w:r>
        <w:t>Mabury</w:t>
      </w:r>
      <w:proofErr w:type="spellEnd"/>
      <w:r>
        <w:t xml:space="preserve">, S. A. and Edwards, E. A. </w:t>
      </w:r>
      <w:r>
        <w:rPr>
          <w:rFonts w:cs="Calibri"/>
        </w:rPr>
        <w:t xml:space="preserve">“Characterization of </w:t>
      </w:r>
      <w:r>
        <w:t xml:space="preserve">Anaerobic 1,2-Dichloroethane </w:t>
      </w:r>
    </w:p>
    <w:p w14:paraId="5DF492E4" w14:textId="77777777" w:rsidR="006006EE" w:rsidRDefault="00000000">
      <w:r>
        <w:rPr>
          <w:rFonts w:cs="Calibri"/>
        </w:rPr>
        <w:t xml:space="preserve">Biodegradation Under Nitrate Reducing Conditions.” Presented at the Society of Environmental Toxicology and </w:t>
      </w:r>
      <w:r>
        <w:t>Chemistry (SETAC) 22</w:t>
      </w:r>
      <w:r>
        <w:rPr>
          <w:vertAlign w:val="superscript"/>
        </w:rPr>
        <w:t>nd</w:t>
      </w:r>
      <w:r>
        <w:t xml:space="preserve"> Annual North America Meeting. November 11-15 2001 Baltimore, Maryland. Poster Presentation. </w:t>
      </w:r>
    </w:p>
    <w:p w14:paraId="0AB41FE7" w14:textId="77777777" w:rsidR="006006EE" w:rsidRDefault="00000000">
      <w:pPr>
        <w:spacing w:after="0" w:line="259" w:lineRule="auto"/>
        <w:ind w:left="360" w:firstLine="0"/>
      </w:pPr>
      <w:r>
        <w:rPr>
          <w:rFonts w:cs="Calibri"/>
          <w:b/>
        </w:rPr>
        <w:t xml:space="preserve"> </w:t>
      </w:r>
    </w:p>
    <w:p w14:paraId="3B38AA0C" w14:textId="77777777" w:rsidR="006006EE" w:rsidRDefault="00000000">
      <w:pPr>
        <w:pStyle w:val="Heading2"/>
        <w:ind w:left="355"/>
      </w:pPr>
      <w:r>
        <w:t>Invited Talks and Presentations</w:t>
      </w:r>
      <w:r>
        <w:rPr>
          <w:u w:val="none"/>
        </w:rPr>
        <w:t xml:space="preserve"> </w:t>
      </w:r>
    </w:p>
    <w:p w14:paraId="07E072FE" w14:textId="61E4550F" w:rsidR="006006EE" w:rsidRDefault="004C70D4" w:rsidP="006E6FD2">
      <w:pPr>
        <w:spacing w:after="0" w:line="240" w:lineRule="auto"/>
        <w:ind w:left="360" w:firstLine="0"/>
      </w:pPr>
      <w:r w:rsidRPr="004C70D4">
        <w:rPr>
          <w:rFonts w:asciiTheme="majorHAnsi" w:hAnsiTheme="majorHAnsi" w:cstheme="majorHAnsi"/>
          <w:b/>
          <w:highlight w:val="yellow"/>
        </w:rPr>
        <w:t>Dinglasan-Panlilio, M.J.</w:t>
      </w:r>
      <w:r w:rsidRPr="004C70D4">
        <w:rPr>
          <w:rFonts w:asciiTheme="majorHAnsi" w:hAnsiTheme="majorHAnsi" w:cstheme="majorHAnsi"/>
          <w:b/>
          <w:highlight w:val="yellow"/>
        </w:rPr>
        <w:t xml:space="preserve"> “Student Experience Project (SEP) at UWT: Challenges and Successes” Presented at UWT Campus Town Hall January 7, 2025</w:t>
      </w:r>
    </w:p>
    <w:p w14:paraId="4CFDF90A" w14:textId="77777777" w:rsidR="004C70D4" w:rsidRDefault="004C70D4" w:rsidP="006E6FD2">
      <w:pPr>
        <w:spacing w:after="0" w:line="240" w:lineRule="auto"/>
        <w:ind w:left="360" w:firstLine="0"/>
      </w:pPr>
    </w:p>
    <w:p w14:paraId="48A82B93" w14:textId="77777777" w:rsidR="006E6FD2" w:rsidRPr="00D52B8A" w:rsidRDefault="006E6FD2" w:rsidP="006E6FD2">
      <w:pPr>
        <w:spacing w:after="0" w:line="240" w:lineRule="auto"/>
        <w:ind w:left="360"/>
        <w:rPr>
          <w:rFonts w:asciiTheme="majorHAnsi" w:hAnsiTheme="majorHAnsi" w:cstheme="majorHAnsi"/>
          <w:bCs/>
        </w:rPr>
      </w:pPr>
      <w:r w:rsidRPr="00612707">
        <w:rPr>
          <w:rFonts w:asciiTheme="majorHAnsi" w:hAnsiTheme="majorHAnsi" w:cstheme="majorHAnsi"/>
          <w:b/>
        </w:rPr>
        <w:t>Dinglasan-Panlilio, M</w:t>
      </w:r>
      <w:r>
        <w:rPr>
          <w:rFonts w:asciiTheme="majorHAnsi" w:hAnsiTheme="majorHAnsi" w:cstheme="majorHAnsi"/>
          <w:b/>
        </w:rPr>
        <w:t>.</w:t>
      </w:r>
      <w:r w:rsidRPr="00612707">
        <w:rPr>
          <w:rFonts w:asciiTheme="majorHAnsi" w:hAnsiTheme="majorHAnsi" w:cstheme="majorHAnsi"/>
          <w:b/>
        </w:rPr>
        <w:t xml:space="preserve">J. </w:t>
      </w:r>
      <w:r w:rsidRPr="00612707">
        <w:rPr>
          <w:rFonts w:asciiTheme="majorHAnsi" w:hAnsiTheme="majorHAnsi" w:cstheme="majorHAnsi"/>
          <w:bCs/>
        </w:rPr>
        <w:t>“</w:t>
      </w:r>
      <w:r>
        <w:rPr>
          <w:rFonts w:asciiTheme="majorHAnsi" w:hAnsiTheme="majorHAnsi" w:cstheme="majorHAnsi"/>
          <w:bCs/>
        </w:rPr>
        <w:t>Leading as a BIPOC Faculty</w:t>
      </w:r>
      <w:r w:rsidRPr="00612707">
        <w:rPr>
          <w:rFonts w:asciiTheme="majorHAnsi" w:hAnsiTheme="majorHAnsi" w:cstheme="majorHAnsi"/>
          <w:bCs/>
        </w:rPr>
        <w:t xml:space="preserve">” Presented at the </w:t>
      </w:r>
      <w:r>
        <w:rPr>
          <w:rFonts w:asciiTheme="majorHAnsi" w:hAnsiTheme="majorHAnsi" w:cstheme="majorHAnsi"/>
          <w:bCs/>
        </w:rPr>
        <w:t>International Faculty Leadership Forum</w:t>
      </w:r>
      <w:r w:rsidRPr="00612707">
        <w:rPr>
          <w:rFonts w:asciiTheme="majorHAnsi" w:hAnsiTheme="majorHAnsi" w:cstheme="majorHAnsi"/>
          <w:bCs/>
        </w:rPr>
        <w:t xml:space="preserve"> UWT </w:t>
      </w:r>
      <w:r>
        <w:rPr>
          <w:rFonts w:asciiTheme="majorHAnsi" w:hAnsiTheme="majorHAnsi" w:cstheme="majorHAnsi"/>
          <w:bCs/>
        </w:rPr>
        <w:t>March</w:t>
      </w:r>
      <w:r w:rsidRPr="00612707">
        <w:rPr>
          <w:rFonts w:asciiTheme="majorHAnsi" w:hAnsiTheme="majorHAnsi" w:cstheme="majorHAnsi"/>
          <w:bCs/>
        </w:rPr>
        <w:t xml:space="preserve"> </w:t>
      </w:r>
      <w:r>
        <w:rPr>
          <w:rFonts w:asciiTheme="majorHAnsi" w:hAnsiTheme="majorHAnsi" w:cstheme="majorHAnsi"/>
          <w:bCs/>
        </w:rPr>
        <w:t>5</w:t>
      </w:r>
      <w:r w:rsidRPr="00612707">
        <w:rPr>
          <w:rFonts w:asciiTheme="majorHAnsi" w:hAnsiTheme="majorHAnsi" w:cstheme="majorHAnsi"/>
          <w:bCs/>
        </w:rPr>
        <w:t>, 202</w:t>
      </w:r>
      <w:r>
        <w:rPr>
          <w:rFonts w:asciiTheme="majorHAnsi" w:hAnsiTheme="majorHAnsi" w:cstheme="majorHAnsi"/>
          <w:bCs/>
        </w:rPr>
        <w:t>4</w:t>
      </w:r>
      <w:r w:rsidRPr="00612707">
        <w:rPr>
          <w:rFonts w:asciiTheme="majorHAnsi" w:hAnsiTheme="majorHAnsi" w:cstheme="majorHAnsi"/>
          <w:bCs/>
        </w:rPr>
        <w:t>.</w:t>
      </w:r>
    </w:p>
    <w:p w14:paraId="769C942B" w14:textId="77777777" w:rsidR="006E6FD2" w:rsidRDefault="006E6FD2" w:rsidP="006E6FD2">
      <w:pPr>
        <w:spacing w:after="0" w:line="240" w:lineRule="auto"/>
        <w:ind w:left="0" w:firstLine="0"/>
        <w:rPr>
          <w:rFonts w:cs="Calibri"/>
          <w:b/>
        </w:rPr>
      </w:pPr>
    </w:p>
    <w:p w14:paraId="6FED39CB" w14:textId="77777777" w:rsidR="006006EE" w:rsidRDefault="00000000" w:rsidP="006E6FD2">
      <w:pPr>
        <w:spacing w:after="0" w:line="240" w:lineRule="auto"/>
        <w:ind w:left="355"/>
      </w:pPr>
      <w:r>
        <w:rPr>
          <w:rFonts w:cs="Calibri"/>
          <w:b/>
        </w:rPr>
        <w:t xml:space="preserve">Dinglasan-Panlilio, MJ. </w:t>
      </w:r>
      <w:r>
        <w:rPr>
          <w:rFonts w:cs="Calibri"/>
        </w:rPr>
        <w:t xml:space="preserve">“Humanizing Teaching: Impacts on Inclusivity in a STEM Classroom” Presented at the </w:t>
      </w:r>
      <w:r>
        <w:t xml:space="preserve">SEED Workshop UWT August 18, 2020. </w:t>
      </w:r>
    </w:p>
    <w:p w14:paraId="7ACF0A77" w14:textId="77777777" w:rsidR="006006EE" w:rsidRDefault="00000000">
      <w:pPr>
        <w:spacing w:after="0" w:line="259" w:lineRule="auto"/>
        <w:ind w:left="360" w:firstLine="0"/>
      </w:pPr>
      <w:r>
        <w:rPr>
          <w:rFonts w:cs="Calibri"/>
          <w:b/>
        </w:rPr>
        <w:t xml:space="preserve"> </w:t>
      </w:r>
    </w:p>
    <w:p w14:paraId="73D182D2" w14:textId="77777777" w:rsidR="006006EE" w:rsidRDefault="00000000">
      <w:r>
        <w:rPr>
          <w:rFonts w:cs="Calibri"/>
          <w:b/>
        </w:rPr>
        <w:lastRenderedPageBreak/>
        <w:t xml:space="preserve">Dinglasan-Panlilio, M.J.  </w:t>
      </w:r>
      <w:r>
        <w:rPr>
          <w:rFonts w:cs="Calibri"/>
        </w:rPr>
        <w:t>“PFAS 101:  Chemistry, Application and Consequences”</w:t>
      </w:r>
      <w:r>
        <w:rPr>
          <w:rFonts w:cs="Calibri"/>
          <w:b/>
        </w:rPr>
        <w:t xml:space="preserve"> </w:t>
      </w:r>
      <w:r>
        <w:t xml:space="preserve">Presented at the Whidbey Water Keepers Panel Forum. December 4, 2017  </w:t>
      </w:r>
    </w:p>
    <w:p w14:paraId="47949B6A" w14:textId="77777777" w:rsidR="006006EE" w:rsidRDefault="00000000">
      <w:pPr>
        <w:spacing w:after="0" w:line="259" w:lineRule="auto"/>
        <w:ind w:left="360" w:firstLine="0"/>
      </w:pPr>
      <w:r>
        <w:rPr>
          <w:rFonts w:cs="Calibri"/>
          <w:b/>
        </w:rPr>
        <w:t xml:space="preserve"> </w:t>
      </w:r>
    </w:p>
    <w:p w14:paraId="2B1B055B" w14:textId="77777777" w:rsidR="006006EE" w:rsidRDefault="00000000">
      <w:r>
        <w:rPr>
          <w:rFonts w:cs="Calibri"/>
          <w:b/>
        </w:rPr>
        <w:t xml:space="preserve">Dinglasan-Panlilio, M.J </w:t>
      </w:r>
      <w:r>
        <w:rPr>
          <w:rFonts w:cs="Calibri"/>
        </w:rPr>
        <w:t>“</w:t>
      </w:r>
      <w:r>
        <w:t>The Sticking Point on Non-Stick Materials</w:t>
      </w:r>
      <w:r>
        <w:rPr>
          <w:rFonts w:cs="Calibri"/>
        </w:rPr>
        <w:t xml:space="preserve">” Presented at the Pacific Science Center </w:t>
      </w:r>
      <w:r>
        <w:t>Tacoma Science Café.  September 8, 2015. Tacoma Washington.</w:t>
      </w:r>
      <w:r>
        <w:rPr>
          <w:rFonts w:cs="Calibri"/>
          <w:b/>
        </w:rPr>
        <w:t xml:space="preserve"> </w:t>
      </w:r>
    </w:p>
    <w:p w14:paraId="46A9315A" w14:textId="77777777" w:rsidR="006006EE" w:rsidRDefault="00000000">
      <w:pPr>
        <w:spacing w:after="0" w:line="259" w:lineRule="auto"/>
        <w:ind w:left="360" w:firstLine="0"/>
      </w:pPr>
      <w:r>
        <w:rPr>
          <w:rFonts w:cs="Calibri"/>
          <w:b/>
        </w:rPr>
        <w:t xml:space="preserve"> </w:t>
      </w:r>
    </w:p>
    <w:p w14:paraId="63D7137F" w14:textId="77777777" w:rsidR="006006EE" w:rsidRDefault="00000000">
      <w:r>
        <w:rPr>
          <w:rFonts w:cs="Calibri"/>
          <w:b/>
        </w:rPr>
        <w:t>Dinglasan-Panlilio, M.J.,</w:t>
      </w:r>
      <w:r>
        <w:t xml:space="preserve"> Chang, D. and Wetzstein, L.  University of Washington Tacoma and First Creek Middle </w:t>
      </w:r>
    </w:p>
    <w:p w14:paraId="4D13EC1E" w14:textId="77777777" w:rsidR="006006EE" w:rsidRDefault="00000000">
      <w:pPr>
        <w:spacing w:after="1"/>
        <w:ind w:left="355"/>
      </w:pPr>
      <w:r>
        <w:t>School Joint Monitoring and Stewardship Project.  Prese</w:t>
      </w:r>
      <w:r>
        <w:rPr>
          <w:rFonts w:cs="Calibri"/>
        </w:rPr>
        <w:t xml:space="preserve">nted at the Faculty Institute on “Sustainability and </w:t>
      </w:r>
      <w:r>
        <w:t>Service-</w:t>
      </w:r>
      <w:proofErr w:type="gramStart"/>
      <w:r>
        <w:rPr>
          <w:rFonts w:cs="Calibri"/>
        </w:rPr>
        <w:t>Learning”  The</w:t>
      </w:r>
      <w:proofErr w:type="gramEnd"/>
      <w:r>
        <w:rPr>
          <w:rFonts w:cs="Calibri"/>
        </w:rPr>
        <w:t xml:space="preserve"> Curriculum for the Bioregion </w:t>
      </w:r>
      <w:proofErr w:type="gramStart"/>
      <w:r>
        <w:rPr>
          <w:rFonts w:cs="Calibri"/>
        </w:rPr>
        <w:t>Initiative ,</w:t>
      </w:r>
      <w:proofErr w:type="gramEnd"/>
      <w:r>
        <w:rPr>
          <w:rFonts w:cs="Calibri"/>
        </w:rPr>
        <w:t xml:space="preserve"> the Washington Center and Washington Campus </w:t>
      </w:r>
      <w:r>
        <w:t xml:space="preserve">Compact. November 30, 2012. Seattle, Washington. </w:t>
      </w:r>
    </w:p>
    <w:p w14:paraId="105613D7" w14:textId="77777777" w:rsidR="006006EE" w:rsidRDefault="00000000">
      <w:pPr>
        <w:spacing w:after="0" w:line="259" w:lineRule="auto"/>
        <w:ind w:left="360" w:firstLine="0"/>
      </w:pPr>
      <w:r>
        <w:t xml:space="preserve"> </w:t>
      </w:r>
    </w:p>
    <w:p w14:paraId="5143E9E2" w14:textId="77777777" w:rsidR="006006EE" w:rsidRDefault="00000000">
      <w:r>
        <w:rPr>
          <w:rFonts w:cs="Calibri"/>
          <w:b/>
        </w:rPr>
        <w:t>Dinglasan-Panlilio, M.J.,</w:t>
      </w:r>
      <w:r>
        <w:t xml:space="preserve"> Chang, D. and Wetzstein, L.  University of Washington Tacoma and First Creek Middle </w:t>
      </w:r>
    </w:p>
    <w:p w14:paraId="35706795" w14:textId="77777777" w:rsidR="006006EE" w:rsidRDefault="00000000">
      <w:r>
        <w:t xml:space="preserve">School Joint Monitoring and Stewardship Project.  Presented at the Foss Waterway Seaport and Service, </w:t>
      </w:r>
    </w:p>
    <w:p w14:paraId="344288DC" w14:textId="77777777" w:rsidR="006006EE" w:rsidRDefault="00000000">
      <w:r>
        <w:t xml:space="preserve">Education and Adventure (SEA) SEA - Bay Watershed Education Training (BWET) Workshop for Environmental </w:t>
      </w:r>
    </w:p>
    <w:p w14:paraId="77892F91" w14:textId="77777777" w:rsidR="006006EE" w:rsidRDefault="00000000">
      <w:r>
        <w:t xml:space="preserve">Educators.  June 27-30, 2011. Tacoma,  </w:t>
      </w:r>
    </w:p>
    <w:p w14:paraId="64F2D119" w14:textId="77777777" w:rsidR="006006EE" w:rsidRDefault="00000000">
      <w:pPr>
        <w:spacing w:after="0" w:line="259" w:lineRule="auto"/>
        <w:ind w:left="360" w:firstLine="0"/>
      </w:pPr>
      <w:r>
        <w:t xml:space="preserve"> </w:t>
      </w:r>
    </w:p>
    <w:p w14:paraId="524C9CD9" w14:textId="77777777" w:rsidR="006006EE" w:rsidRDefault="00000000">
      <w:pPr>
        <w:spacing w:after="1"/>
        <w:ind w:left="355"/>
      </w:pPr>
      <w:r>
        <w:t xml:space="preserve">University of Washington 2011 Water </w:t>
      </w:r>
      <w:r>
        <w:rPr>
          <w:rFonts w:cs="Calibri"/>
        </w:rPr>
        <w:t>Symposium, “Fate and Transport of Perfluorinated Compounds in the Environment.”  April 18, 2011.</w:t>
      </w:r>
      <w:r>
        <w:t xml:space="preserve"> </w:t>
      </w:r>
    </w:p>
    <w:p w14:paraId="602A18D5" w14:textId="77777777" w:rsidR="006006EE" w:rsidRDefault="00000000">
      <w:pPr>
        <w:spacing w:after="0" w:line="259" w:lineRule="auto"/>
        <w:ind w:left="360" w:firstLine="0"/>
      </w:pPr>
      <w:r>
        <w:t xml:space="preserve"> </w:t>
      </w:r>
    </w:p>
    <w:p w14:paraId="4A0781B7" w14:textId="77777777" w:rsidR="006006EE" w:rsidRDefault="00000000">
      <w:pPr>
        <w:spacing w:after="1"/>
        <w:ind w:left="355"/>
      </w:pPr>
      <w:r>
        <w:rPr>
          <w:rFonts w:cs="Calibri"/>
        </w:rPr>
        <w:t>University of Washington, Department of Environmental and Occupational Health Sciences Seminar Series, “The concern over perfluorinated chemicals.”  January 29, 2009.</w:t>
      </w:r>
      <w:r>
        <w:t xml:space="preserve"> </w:t>
      </w:r>
    </w:p>
    <w:p w14:paraId="1D081742" w14:textId="77777777" w:rsidR="006006EE" w:rsidRDefault="00000000">
      <w:pPr>
        <w:spacing w:after="0" w:line="259" w:lineRule="auto"/>
        <w:ind w:left="360" w:firstLine="0"/>
      </w:pPr>
      <w:r>
        <w:rPr>
          <w:rFonts w:cs="Calibri"/>
          <w:b/>
        </w:rPr>
        <w:t xml:space="preserve"> </w:t>
      </w:r>
    </w:p>
    <w:p w14:paraId="5A710748" w14:textId="77777777" w:rsidR="006006EE" w:rsidRDefault="00000000">
      <w:pPr>
        <w:spacing w:after="1"/>
        <w:ind w:left="355"/>
      </w:pPr>
      <w:r>
        <w:rPr>
          <w:rFonts w:cs="Calibri"/>
        </w:rPr>
        <w:t>Washington State, Department of Ecology, Environmental Assessment Program Seminar Series, “The concern over perfluorinated chemicals.”  November 25, 2008.</w:t>
      </w:r>
      <w:r>
        <w:t xml:space="preserve"> </w:t>
      </w:r>
    </w:p>
    <w:p w14:paraId="3D3139DC" w14:textId="77777777" w:rsidR="006006EE" w:rsidRDefault="00000000">
      <w:pPr>
        <w:spacing w:after="0" w:line="259" w:lineRule="auto"/>
        <w:ind w:left="360" w:firstLine="0"/>
      </w:pPr>
      <w:r>
        <w:rPr>
          <w:rFonts w:cs="Calibri"/>
          <w:b/>
        </w:rPr>
        <w:t xml:space="preserve"> </w:t>
      </w:r>
    </w:p>
    <w:p w14:paraId="24858B8F" w14:textId="77777777" w:rsidR="006006EE" w:rsidRDefault="00000000">
      <w:r>
        <w:t xml:space="preserve">United States Geological Society, Washington Water Science Center, Tacoma Seminar </w:t>
      </w:r>
      <w:r>
        <w:rPr>
          <w:rFonts w:cs="Calibri"/>
        </w:rPr>
        <w:t>Series, “The concern over perfluorinated chemicals.”  November 18, 2008.</w:t>
      </w:r>
      <w:r>
        <w:t xml:space="preserve"> </w:t>
      </w:r>
    </w:p>
    <w:p w14:paraId="3247B03C" w14:textId="77777777" w:rsidR="006006EE" w:rsidRDefault="00000000">
      <w:pPr>
        <w:spacing w:after="0" w:line="259" w:lineRule="auto"/>
        <w:ind w:left="360" w:firstLine="0"/>
      </w:pPr>
      <w:r>
        <w:t xml:space="preserve"> </w:t>
      </w:r>
    </w:p>
    <w:p w14:paraId="0340CBFC" w14:textId="77777777" w:rsidR="006006EE" w:rsidRDefault="00000000">
      <w:pPr>
        <w:spacing w:after="1"/>
        <w:ind w:left="355"/>
      </w:pPr>
      <w:r>
        <w:rPr>
          <w:rFonts w:cs="Calibri"/>
        </w:rPr>
        <w:t>University of Washington, Tacoma Environmental Science Seminar Series, “To keep or not to keep your Teflon Pans?  Fluorinated compounds and their associated environmental concerns.” April 14, 2008.</w:t>
      </w:r>
      <w:r>
        <w:t xml:space="preserve"> </w:t>
      </w:r>
    </w:p>
    <w:p w14:paraId="67DE4262" w14:textId="77777777" w:rsidR="006006EE" w:rsidRDefault="00000000">
      <w:pPr>
        <w:spacing w:after="0" w:line="259" w:lineRule="auto"/>
        <w:ind w:left="360" w:firstLine="0"/>
      </w:pPr>
      <w:r>
        <w:rPr>
          <w:rFonts w:cs="Calibri"/>
          <w:b/>
        </w:rPr>
        <w:t xml:space="preserve"> </w:t>
      </w:r>
    </w:p>
    <w:p w14:paraId="54A5A084" w14:textId="77777777" w:rsidR="006006EE" w:rsidRDefault="00000000">
      <w:pPr>
        <w:spacing w:after="0" w:line="259" w:lineRule="auto"/>
        <w:ind w:left="360" w:firstLine="0"/>
      </w:pPr>
      <w:r>
        <w:rPr>
          <w:rFonts w:cs="Calibri"/>
          <w:b/>
        </w:rPr>
        <w:t xml:space="preserve"> </w:t>
      </w:r>
    </w:p>
    <w:p w14:paraId="710BBC8B" w14:textId="77777777" w:rsidR="006006EE" w:rsidRDefault="00000000">
      <w:pPr>
        <w:spacing w:after="4" w:line="259" w:lineRule="auto"/>
        <w:ind w:left="355"/>
      </w:pPr>
      <w:r>
        <w:rPr>
          <w:rFonts w:cs="Calibri"/>
          <w:b/>
          <w:u w:val="single" w:color="000000"/>
        </w:rPr>
        <w:t>G</w:t>
      </w:r>
      <w:r>
        <w:rPr>
          <w:rFonts w:cs="Calibri"/>
          <w:b/>
          <w:sz w:val="18"/>
          <w:u w:val="single" w:color="000000"/>
        </w:rPr>
        <w:t>RANTS</w:t>
      </w:r>
      <w:r>
        <w:rPr>
          <w:rFonts w:cs="Calibri"/>
          <w:b/>
        </w:rPr>
        <w:t xml:space="preserve"> </w:t>
      </w:r>
    </w:p>
    <w:p w14:paraId="6A4D2378" w14:textId="77777777" w:rsidR="006006EE" w:rsidRDefault="00000000">
      <w:pPr>
        <w:spacing w:after="0" w:line="259" w:lineRule="auto"/>
        <w:ind w:left="360" w:firstLine="0"/>
      </w:pPr>
      <w:r>
        <w:rPr>
          <w:rFonts w:cs="Calibri"/>
          <w:b/>
        </w:rPr>
        <w:t xml:space="preserve"> </w:t>
      </w:r>
    </w:p>
    <w:p w14:paraId="2C569FEA" w14:textId="77777777" w:rsidR="006006EE" w:rsidRDefault="00000000">
      <w:pPr>
        <w:pStyle w:val="Heading3"/>
        <w:ind w:left="355"/>
      </w:pPr>
      <w:r>
        <w:t xml:space="preserve">Received </w:t>
      </w:r>
    </w:p>
    <w:tbl>
      <w:tblPr>
        <w:tblStyle w:val="TableGrid"/>
        <w:tblW w:w="9661" w:type="dxa"/>
        <w:tblInd w:w="560" w:type="dxa"/>
        <w:tblLook w:val="04A0" w:firstRow="1" w:lastRow="0" w:firstColumn="1" w:lastColumn="0" w:noHBand="0" w:noVBand="1"/>
      </w:tblPr>
      <w:tblGrid>
        <w:gridCol w:w="4862"/>
        <w:gridCol w:w="4799"/>
      </w:tblGrid>
      <w:tr w:rsidR="004C70D4" w14:paraId="30B1D96F" w14:textId="77777777" w:rsidTr="00797D1F">
        <w:trPr>
          <w:trHeight w:val="1860"/>
        </w:trPr>
        <w:tc>
          <w:tcPr>
            <w:tcW w:w="4862" w:type="dxa"/>
            <w:tcBorders>
              <w:top w:val="nil"/>
              <w:left w:val="nil"/>
              <w:bottom w:val="nil"/>
              <w:right w:val="nil"/>
            </w:tcBorders>
          </w:tcPr>
          <w:p w14:paraId="3D775C00" w14:textId="0392ADC0" w:rsidR="004C70D4" w:rsidRPr="004C70D4" w:rsidRDefault="004C70D4" w:rsidP="00797D1F">
            <w:pPr>
              <w:spacing w:after="0" w:line="259" w:lineRule="auto"/>
              <w:ind w:left="15" w:firstLine="0"/>
              <w:rPr>
                <w:highlight w:val="yellow"/>
              </w:rPr>
            </w:pPr>
            <w:r w:rsidRPr="004C70D4">
              <w:rPr>
                <w:highlight w:val="yellow"/>
              </w:rPr>
              <w:t xml:space="preserve">National Science Foundation S-STEM program </w:t>
            </w:r>
            <w:r w:rsidRPr="004C70D4">
              <w:rPr>
                <w:highlight w:val="yellow"/>
              </w:rPr>
              <w:t>Phase 3</w:t>
            </w:r>
            <w:r>
              <w:rPr>
                <w:highlight w:val="yellow"/>
              </w:rPr>
              <w:t xml:space="preserve"> 2026</w:t>
            </w:r>
            <w:r w:rsidRPr="004C70D4">
              <w:rPr>
                <w:highlight w:val="yellow"/>
              </w:rPr>
              <w:t xml:space="preserve"> </w:t>
            </w:r>
            <w:r w:rsidRPr="004C70D4">
              <w:rPr>
                <w:highlight w:val="yellow"/>
              </w:rPr>
              <w:t xml:space="preserve"> </w:t>
            </w:r>
          </w:p>
        </w:tc>
        <w:tc>
          <w:tcPr>
            <w:tcW w:w="4799" w:type="dxa"/>
            <w:tcBorders>
              <w:top w:val="nil"/>
              <w:left w:val="nil"/>
              <w:bottom w:val="nil"/>
              <w:right w:val="nil"/>
            </w:tcBorders>
          </w:tcPr>
          <w:p w14:paraId="27113F0F" w14:textId="462F420C" w:rsidR="004C70D4" w:rsidRPr="004C70D4" w:rsidRDefault="004C70D4" w:rsidP="00797D1F">
            <w:pPr>
              <w:spacing w:after="0" w:line="241" w:lineRule="auto"/>
              <w:ind w:left="70" w:right="102" w:firstLine="0"/>
              <w:jc w:val="both"/>
              <w:rPr>
                <w:highlight w:val="yellow"/>
              </w:rPr>
            </w:pPr>
            <w:r w:rsidRPr="004C70D4">
              <w:rPr>
                <w:highlight w:val="yellow"/>
              </w:rPr>
              <w:t>($</w:t>
            </w:r>
            <w:r w:rsidRPr="004C70D4">
              <w:rPr>
                <w:highlight w:val="yellow"/>
              </w:rPr>
              <w:t>2 million</w:t>
            </w:r>
            <w:r w:rsidRPr="004C70D4">
              <w:rPr>
                <w:highlight w:val="yellow"/>
              </w:rPr>
              <w:t xml:space="preserve">) Promoting Early Retention in STEM via the Achieving Change in our Communities for Equity and Student Success (ACCESS) in STEM Program </w:t>
            </w:r>
          </w:p>
          <w:p w14:paraId="4EAEFA2A" w14:textId="6F624833" w:rsidR="004C70D4" w:rsidRPr="004C70D4" w:rsidRDefault="004C70D4" w:rsidP="004C70D4">
            <w:pPr>
              <w:spacing w:after="0" w:line="241" w:lineRule="auto"/>
              <w:ind w:left="70" w:firstLine="0"/>
              <w:jc w:val="both"/>
              <w:rPr>
                <w:highlight w:val="yellow"/>
              </w:rPr>
            </w:pPr>
            <w:r w:rsidRPr="004C70D4">
              <w:rPr>
                <w:highlight w:val="yellow"/>
              </w:rPr>
              <w:t xml:space="preserve">Phase </w:t>
            </w:r>
            <w:r w:rsidRPr="004C70D4">
              <w:rPr>
                <w:highlight w:val="yellow"/>
              </w:rPr>
              <w:t>3</w:t>
            </w:r>
            <w:r w:rsidRPr="004C70D4">
              <w:rPr>
                <w:highlight w:val="yellow"/>
              </w:rPr>
              <w:t>. Cline</w:t>
            </w:r>
            <w:r w:rsidRPr="004C70D4">
              <w:rPr>
                <w:highlight w:val="yellow"/>
              </w:rPr>
              <w:t>, EC</w:t>
            </w:r>
            <w:r w:rsidRPr="004C70D4">
              <w:rPr>
                <w:highlight w:val="yellow"/>
              </w:rPr>
              <w:t xml:space="preserve"> </w:t>
            </w:r>
            <w:proofErr w:type="gramStart"/>
            <w:r w:rsidRPr="004C70D4">
              <w:rPr>
                <w:highlight w:val="yellow"/>
              </w:rPr>
              <w:t>PI;</w:t>
            </w:r>
            <w:proofErr w:type="gramEnd"/>
            <w:r w:rsidRPr="004C70D4">
              <w:rPr>
                <w:highlight w:val="yellow"/>
              </w:rPr>
              <w:t xml:space="preserve"> </w:t>
            </w:r>
          </w:p>
          <w:p w14:paraId="29C00376" w14:textId="4DDFD628" w:rsidR="004C70D4" w:rsidRDefault="004C70D4" w:rsidP="004C70D4">
            <w:pPr>
              <w:spacing w:after="0" w:line="241" w:lineRule="auto"/>
              <w:ind w:left="70" w:firstLine="0"/>
              <w:jc w:val="both"/>
            </w:pPr>
            <w:r w:rsidRPr="004C70D4">
              <w:rPr>
                <w:highlight w:val="yellow"/>
              </w:rPr>
              <w:t xml:space="preserve">Dillon, H.; Heller, J.; </w:t>
            </w:r>
            <w:proofErr w:type="spellStart"/>
            <w:r w:rsidRPr="004C70D4">
              <w:rPr>
                <w:highlight w:val="yellow"/>
              </w:rPr>
              <w:t>Nahmani</w:t>
            </w:r>
            <w:proofErr w:type="spellEnd"/>
            <w:r w:rsidRPr="004C70D4">
              <w:rPr>
                <w:highlight w:val="yellow"/>
              </w:rPr>
              <w:t xml:space="preserve">, M. Dinglasan-Panlilio, J.; </w:t>
            </w:r>
            <w:proofErr w:type="spellStart"/>
            <w:r w:rsidRPr="004C70D4">
              <w:rPr>
                <w:highlight w:val="yellow"/>
              </w:rPr>
              <w:t>Kmail</w:t>
            </w:r>
            <w:proofErr w:type="spellEnd"/>
            <w:r w:rsidRPr="004C70D4">
              <w:rPr>
                <w:highlight w:val="yellow"/>
              </w:rPr>
              <w:t>, Z.</w:t>
            </w:r>
            <w:r w:rsidRPr="004C70D4">
              <w:rPr>
                <w:highlight w:val="yellow"/>
              </w:rPr>
              <w:t>,</w:t>
            </w:r>
            <w:r w:rsidRPr="004C70D4">
              <w:rPr>
                <w:highlight w:val="yellow"/>
              </w:rPr>
              <w:t xml:space="preserve"> Sesko, A. </w:t>
            </w:r>
            <w:r w:rsidRPr="004C70D4">
              <w:rPr>
                <w:highlight w:val="yellow"/>
              </w:rPr>
              <w:t>Co-PIs.</w:t>
            </w:r>
            <w:r>
              <w:t xml:space="preserve">  </w:t>
            </w:r>
          </w:p>
          <w:p w14:paraId="08F16B66" w14:textId="5A4C928A" w:rsidR="004C70D4" w:rsidRDefault="004C70D4" w:rsidP="004C70D4">
            <w:pPr>
              <w:spacing w:after="0" w:line="241" w:lineRule="auto"/>
              <w:ind w:left="360" w:firstLine="0"/>
              <w:jc w:val="both"/>
            </w:pPr>
          </w:p>
        </w:tc>
      </w:tr>
    </w:tbl>
    <w:p w14:paraId="1241AE60" w14:textId="5EF2D6C8" w:rsidR="006006EE" w:rsidRDefault="006006EE">
      <w:pPr>
        <w:spacing w:after="0" w:line="259" w:lineRule="auto"/>
        <w:ind w:left="360" w:firstLine="0"/>
        <w:rPr>
          <w:rFonts w:cs="Calibri"/>
          <w:b/>
        </w:rPr>
      </w:pPr>
    </w:p>
    <w:p w14:paraId="5E737556" w14:textId="77777777" w:rsidR="004C70D4" w:rsidRDefault="004C70D4">
      <w:pPr>
        <w:spacing w:after="0" w:line="259" w:lineRule="auto"/>
        <w:ind w:left="360" w:firstLine="0"/>
      </w:pPr>
    </w:p>
    <w:tbl>
      <w:tblPr>
        <w:tblStyle w:val="TableGrid"/>
        <w:tblW w:w="9661" w:type="dxa"/>
        <w:tblInd w:w="560" w:type="dxa"/>
        <w:tblLook w:val="04A0" w:firstRow="1" w:lastRow="0" w:firstColumn="1" w:lastColumn="0" w:noHBand="0" w:noVBand="1"/>
      </w:tblPr>
      <w:tblGrid>
        <w:gridCol w:w="4862"/>
        <w:gridCol w:w="4799"/>
      </w:tblGrid>
      <w:tr w:rsidR="006006EE" w14:paraId="6CCB9384" w14:textId="77777777">
        <w:trPr>
          <w:trHeight w:val="1860"/>
        </w:trPr>
        <w:tc>
          <w:tcPr>
            <w:tcW w:w="4862" w:type="dxa"/>
            <w:tcBorders>
              <w:top w:val="nil"/>
              <w:left w:val="nil"/>
              <w:bottom w:val="nil"/>
              <w:right w:val="nil"/>
            </w:tcBorders>
          </w:tcPr>
          <w:p w14:paraId="7CCB4E98" w14:textId="77777777" w:rsidR="006006EE" w:rsidRDefault="00000000">
            <w:pPr>
              <w:spacing w:after="0" w:line="259" w:lineRule="auto"/>
              <w:ind w:left="15" w:firstLine="0"/>
            </w:pPr>
            <w:r>
              <w:lastRenderedPageBreak/>
              <w:t xml:space="preserve">National Science Foundation DUE S-STEM program supplemental budget August 2021 </w:t>
            </w:r>
          </w:p>
        </w:tc>
        <w:tc>
          <w:tcPr>
            <w:tcW w:w="4799" w:type="dxa"/>
            <w:tcBorders>
              <w:top w:val="nil"/>
              <w:left w:val="nil"/>
              <w:bottom w:val="nil"/>
              <w:right w:val="nil"/>
            </w:tcBorders>
          </w:tcPr>
          <w:p w14:paraId="1E93267D" w14:textId="77777777" w:rsidR="006006EE" w:rsidRDefault="00000000">
            <w:pPr>
              <w:spacing w:after="0" w:line="241" w:lineRule="auto"/>
              <w:ind w:left="70" w:right="102" w:firstLine="0"/>
              <w:jc w:val="both"/>
            </w:pPr>
            <w:r>
              <w:t xml:space="preserve">($129,811) Promoting Early Retention in STEM via the Achieving Change in our Communities for Equity and Student Success (ACCESS) in STEM Program </w:t>
            </w:r>
          </w:p>
          <w:p w14:paraId="0E385A43" w14:textId="77777777" w:rsidR="006006EE" w:rsidRDefault="00000000">
            <w:pPr>
              <w:spacing w:after="0" w:line="241" w:lineRule="auto"/>
              <w:ind w:left="70" w:firstLine="0"/>
              <w:jc w:val="both"/>
            </w:pPr>
            <w:r>
              <w:t xml:space="preserve">Phase 1. Cline PI; Emily Cilli-Turner, Joyce </w:t>
            </w:r>
            <w:proofErr w:type="spellStart"/>
            <w:r>
              <w:t>DinglasanPanlilio</w:t>
            </w:r>
            <w:proofErr w:type="spellEnd"/>
            <w:r>
              <w:t>, Marc Nahmani, Mary Pat Wenderoth Co-</w:t>
            </w:r>
          </w:p>
          <w:p w14:paraId="22EB6F71" w14:textId="77777777" w:rsidR="006006EE" w:rsidRDefault="00000000">
            <w:pPr>
              <w:spacing w:after="0" w:line="259" w:lineRule="auto"/>
              <w:ind w:left="70" w:firstLine="0"/>
            </w:pPr>
            <w:r>
              <w:t xml:space="preserve">PIs.  </w:t>
            </w:r>
          </w:p>
          <w:p w14:paraId="3D1F173F" w14:textId="77777777" w:rsidR="006006EE" w:rsidRDefault="00000000">
            <w:pPr>
              <w:spacing w:after="0" w:line="259" w:lineRule="auto"/>
              <w:ind w:left="70" w:firstLine="0"/>
            </w:pPr>
            <w:r>
              <w:t xml:space="preserve"> </w:t>
            </w:r>
          </w:p>
        </w:tc>
      </w:tr>
      <w:tr w:rsidR="006006EE" w14:paraId="0A1E6CC7" w14:textId="77777777">
        <w:trPr>
          <w:trHeight w:val="1610"/>
        </w:trPr>
        <w:tc>
          <w:tcPr>
            <w:tcW w:w="4862" w:type="dxa"/>
            <w:tcBorders>
              <w:top w:val="nil"/>
              <w:left w:val="nil"/>
              <w:bottom w:val="nil"/>
              <w:right w:val="nil"/>
            </w:tcBorders>
          </w:tcPr>
          <w:p w14:paraId="58E721AB" w14:textId="77777777" w:rsidR="006006EE" w:rsidRDefault="00000000">
            <w:pPr>
              <w:spacing w:after="0" w:line="259" w:lineRule="auto"/>
              <w:ind w:left="15" w:firstLine="0"/>
            </w:pPr>
            <w:r>
              <w:t xml:space="preserve">National Science Foundation DUE S-STEM 2018 </w:t>
            </w:r>
          </w:p>
        </w:tc>
        <w:tc>
          <w:tcPr>
            <w:tcW w:w="4799" w:type="dxa"/>
            <w:tcBorders>
              <w:top w:val="nil"/>
              <w:left w:val="nil"/>
              <w:bottom w:val="nil"/>
              <w:right w:val="nil"/>
            </w:tcBorders>
          </w:tcPr>
          <w:p w14:paraId="36037A8F" w14:textId="77777777" w:rsidR="006006EE" w:rsidRDefault="00000000">
            <w:pPr>
              <w:spacing w:after="1" w:line="240" w:lineRule="auto"/>
              <w:ind w:left="70" w:right="99" w:firstLine="0"/>
              <w:jc w:val="both"/>
            </w:pPr>
            <w:r>
              <w:t xml:space="preserve">($649,995) Promoting Early Retention in STEM via the Program for Race and Equity: Achieving Change (REACH) in STEM. Cline PI; Emily Cilli-Turner, Joyce Dinglasan-Panlilio, Marc Nahmani, Mary Pat Wenderoth Co-PIs. </w:t>
            </w:r>
          </w:p>
          <w:p w14:paraId="3E8186D5" w14:textId="77777777" w:rsidR="006006EE" w:rsidRDefault="00000000">
            <w:pPr>
              <w:spacing w:after="0" w:line="259" w:lineRule="auto"/>
              <w:ind w:left="70" w:firstLine="0"/>
            </w:pPr>
            <w:r>
              <w:t xml:space="preserve"> </w:t>
            </w:r>
          </w:p>
        </w:tc>
      </w:tr>
      <w:tr w:rsidR="006006EE" w14:paraId="09893B6F" w14:textId="77777777">
        <w:trPr>
          <w:trHeight w:val="1123"/>
        </w:trPr>
        <w:tc>
          <w:tcPr>
            <w:tcW w:w="4862" w:type="dxa"/>
            <w:tcBorders>
              <w:top w:val="nil"/>
              <w:left w:val="nil"/>
              <w:bottom w:val="nil"/>
              <w:right w:val="nil"/>
            </w:tcBorders>
          </w:tcPr>
          <w:p w14:paraId="4C3FC823" w14:textId="77777777" w:rsidR="006006EE" w:rsidRDefault="00000000">
            <w:pPr>
              <w:spacing w:after="0" w:line="259" w:lineRule="auto"/>
              <w:ind w:left="15" w:firstLine="0"/>
            </w:pPr>
            <w:r>
              <w:t xml:space="preserve">UW </w:t>
            </w:r>
            <w:proofErr w:type="spellStart"/>
            <w:r>
              <w:t>EarthLab</w:t>
            </w:r>
            <w:proofErr w:type="spellEnd"/>
            <w:r>
              <w:t xml:space="preserve"> 2019 </w:t>
            </w:r>
          </w:p>
          <w:p w14:paraId="45EDC93F" w14:textId="77777777" w:rsidR="006006EE" w:rsidRDefault="00000000">
            <w:pPr>
              <w:spacing w:after="0" w:line="259" w:lineRule="auto"/>
              <w:ind w:left="15" w:firstLine="0"/>
            </w:pPr>
            <w:r>
              <w:t xml:space="preserve">(Collaborator with Chris Schell, Robin Evans-Agnew, </w:t>
            </w:r>
          </w:p>
          <w:p w14:paraId="4E4E4A41" w14:textId="77777777" w:rsidR="006006EE" w:rsidRDefault="00000000">
            <w:pPr>
              <w:spacing w:after="0" w:line="259" w:lineRule="auto"/>
              <w:ind w:left="15" w:firstLine="0"/>
            </w:pPr>
            <w:r>
              <w:t xml:space="preserve">Joel Baker and Tom Koontz) </w:t>
            </w:r>
          </w:p>
        </w:tc>
        <w:tc>
          <w:tcPr>
            <w:tcW w:w="4799" w:type="dxa"/>
            <w:tcBorders>
              <w:top w:val="nil"/>
              <w:left w:val="nil"/>
              <w:bottom w:val="nil"/>
              <w:right w:val="nil"/>
            </w:tcBorders>
          </w:tcPr>
          <w:p w14:paraId="2C838DAF" w14:textId="77777777" w:rsidR="006006EE" w:rsidRDefault="00000000">
            <w:pPr>
              <w:spacing w:after="0" w:line="250" w:lineRule="auto"/>
              <w:ind w:left="35" w:right="75" w:firstLine="0"/>
            </w:pPr>
            <w:r>
              <w:rPr>
                <w:sz w:val="24"/>
              </w:rPr>
              <w:t xml:space="preserve">($49,987) </w:t>
            </w:r>
            <w:r>
              <w:t>Voices Unbound: Amplifying perspectives of disenfranchised communities to provoke environmental change</w:t>
            </w:r>
            <w:r>
              <w:rPr>
                <w:sz w:val="24"/>
              </w:rPr>
              <w:t xml:space="preserve">  </w:t>
            </w:r>
          </w:p>
          <w:p w14:paraId="4DDF45E5" w14:textId="77777777" w:rsidR="006006EE" w:rsidRDefault="00000000">
            <w:pPr>
              <w:spacing w:after="0" w:line="259" w:lineRule="auto"/>
              <w:ind w:left="35" w:firstLine="0"/>
            </w:pPr>
            <w:r>
              <w:t xml:space="preserve"> </w:t>
            </w:r>
          </w:p>
        </w:tc>
      </w:tr>
      <w:tr w:rsidR="006006EE" w14:paraId="55CEB3FE" w14:textId="77777777">
        <w:trPr>
          <w:trHeight w:val="808"/>
        </w:trPr>
        <w:tc>
          <w:tcPr>
            <w:tcW w:w="4862" w:type="dxa"/>
            <w:tcBorders>
              <w:top w:val="nil"/>
              <w:left w:val="nil"/>
              <w:bottom w:val="nil"/>
              <w:right w:val="nil"/>
            </w:tcBorders>
          </w:tcPr>
          <w:p w14:paraId="70B9D19C" w14:textId="77777777" w:rsidR="006006EE" w:rsidRDefault="00000000">
            <w:pPr>
              <w:spacing w:after="0" w:line="259" w:lineRule="auto"/>
              <w:ind w:left="15" w:firstLine="0"/>
            </w:pPr>
            <w:r>
              <w:t xml:space="preserve">UWT Strategic Initiative Funds (Collaborator with </w:t>
            </w:r>
          </w:p>
          <w:p w14:paraId="23AB4808" w14:textId="77777777" w:rsidR="006006EE" w:rsidRDefault="00000000">
            <w:pPr>
              <w:spacing w:after="0" w:line="259" w:lineRule="auto"/>
              <w:ind w:left="15" w:firstLine="0"/>
            </w:pPr>
            <w:r>
              <w:t xml:space="preserve">Marisa Petrich and Serin Anderson) </w:t>
            </w:r>
          </w:p>
          <w:p w14:paraId="7CF72635" w14:textId="77777777" w:rsidR="006006EE" w:rsidRDefault="00000000">
            <w:pPr>
              <w:spacing w:after="0" w:line="259" w:lineRule="auto"/>
              <w:ind w:left="15" w:firstLine="0"/>
            </w:pPr>
            <w:r>
              <w:t xml:space="preserve"> </w:t>
            </w:r>
          </w:p>
        </w:tc>
        <w:tc>
          <w:tcPr>
            <w:tcW w:w="4799" w:type="dxa"/>
            <w:tcBorders>
              <w:top w:val="nil"/>
              <w:left w:val="nil"/>
              <w:bottom w:val="nil"/>
              <w:right w:val="nil"/>
            </w:tcBorders>
          </w:tcPr>
          <w:p w14:paraId="3081AE26" w14:textId="77777777" w:rsidR="006006EE" w:rsidRDefault="00000000">
            <w:pPr>
              <w:spacing w:after="0" w:line="259" w:lineRule="auto"/>
              <w:ind w:left="35" w:firstLine="0"/>
            </w:pPr>
            <w:r>
              <w:t xml:space="preserve">($9,995) Building Infrastructure for Open Education </w:t>
            </w:r>
          </w:p>
          <w:p w14:paraId="7A02BB0C" w14:textId="77777777" w:rsidR="006006EE" w:rsidRDefault="00000000">
            <w:pPr>
              <w:spacing w:after="0" w:line="259" w:lineRule="auto"/>
              <w:ind w:left="35" w:firstLine="0"/>
            </w:pPr>
            <w:r>
              <w:t xml:space="preserve">Resources (OER) </w:t>
            </w:r>
          </w:p>
        </w:tc>
      </w:tr>
      <w:tr w:rsidR="006006EE" w14:paraId="1B04F3C5" w14:textId="77777777">
        <w:trPr>
          <w:trHeight w:val="805"/>
        </w:trPr>
        <w:tc>
          <w:tcPr>
            <w:tcW w:w="4862" w:type="dxa"/>
            <w:tcBorders>
              <w:top w:val="nil"/>
              <w:left w:val="nil"/>
              <w:bottom w:val="nil"/>
              <w:right w:val="nil"/>
            </w:tcBorders>
          </w:tcPr>
          <w:p w14:paraId="75DC020B" w14:textId="77777777" w:rsidR="006006EE" w:rsidRDefault="00000000">
            <w:pPr>
              <w:spacing w:after="0" w:line="259" w:lineRule="auto"/>
              <w:ind w:left="15" w:firstLine="0"/>
            </w:pPr>
            <w:r>
              <w:t xml:space="preserve">WA Department of Health 2019 </w:t>
            </w:r>
          </w:p>
          <w:p w14:paraId="144759FB" w14:textId="77777777" w:rsidR="006006EE" w:rsidRDefault="00000000">
            <w:pPr>
              <w:spacing w:after="0" w:line="259" w:lineRule="auto"/>
              <w:ind w:left="15" w:firstLine="0"/>
            </w:pPr>
            <w:r>
              <w:t xml:space="preserve"> </w:t>
            </w:r>
          </w:p>
          <w:p w14:paraId="1053C0F0" w14:textId="77777777" w:rsidR="006006EE" w:rsidRDefault="00000000">
            <w:pPr>
              <w:spacing w:after="0" w:line="259" w:lineRule="auto"/>
              <w:ind w:left="15" w:firstLine="0"/>
            </w:pPr>
            <w:r>
              <w:t xml:space="preserve"> </w:t>
            </w:r>
          </w:p>
        </w:tc>
        <w:tc>
          <w:tcPr>
            <w:tcW w:w="4799" w:type="dxa"/>
            <w:tcBorders>
              <w:top w:val="nil"/>
              <w:left w:val="nil"/>
              <w:bottom w:val="nil"/>
              <w:right w:val="nil"/>
            </w:tcBorders>
          </w:tcPr>
          <w:p w14:paraId="781D66FD" w14:textId="77777777" w:rsidR="006006EE" w:rsidRDefault="00000000">
            <w:pPr>
              <w:spacing w:after="0" w:line="259" w:lineRule="auto"/>
              <w:ind w:left="35" w:firstLine="0"/>
            </w:pPr>
            <w:r>
              <w:t xml:space="preserve">($67,000) Drinking Water Survey from Washington State </w:t>
            </w:r>
          </w:p>
        </w:tc>
      </w:tr>
      <w:tr w:rsidR="006006EE" w14:paraId="2756A2A6" w14:textId="77777777">
        <w:trPr>
          <w:trHeight w:val="805"/>
        </w:trPr>
        <w:tc>
          <w:tcPr>
            <w:tcW w:w="4862" w:type="dxa"/>
            <w:tcBorders>
              <w:top w:val="nil"/>
              <w:left w:val="nil"/>
              <w:bottom w:val="nil"/>
              <w:right w:val="nil"/>
            </w:tcBorders>
          </w:tcPr>
          <w:p w14:paraId="280889C9" w14:textId="77777777" w:rsidR="006006EE" w:rsidRDefault="00000000">
            <w:pPr>
              <w:spacing w:after="0" w:line="241" w:lineRule="auto"/>
              <w:ind w:left="15" w:firstLine="0"/>
            </w:pPr>
            <w:r>
              <w:t xml:space="preserve">UW Tacoma SIAS Scholarship and Teaching Fund – November 2018 </w:t>
            </w:r>
          </w:p>
          <w:p w14:paraId="6A9AA6DA" w14:textId="77777777" w:rsidR="006006EE" w:rsidRDefault="00000000">
            <w:pPr>
              <w:spacing w:after="0" w:line="259" w:lineRule="auto"/>
              <w:ind w:left="15" w:firstLine="0"/>
            </w:pPr>
            <w:r>
              <w:t xml:space="preserve"> </w:t>
            </w:r>
          </w:p>
        </w:tc>
        <w:tc>
          <w:tcPr>
            <w:tcW w:w="4799" w:type="dxa"/>
            <w:tcBorders>
              <w:top w:val="nil"/>
              <w:left w:val="nil"/>
              <w:bottom w:val="nil"/>
              <w:right w:val="nil"/>
            </w:tcBorders>
          </w:tcPr>
          <w:p w14:paraId="49FFFA4C" w14:textId="77777777" w:rsidR="006006EE" w:rsidRDefault="00000000">
            <w:pPr>
              <w:spacing w:after="0" w:line="259" w:lineRule="auto"/>
              <w:ind w:left="35" w:firstLine="0"/>
            </w:pPr>
            <w:r>
              <w:t>($4,310.32</w:t>
            </w:r>
            <w:proofErr w:type="gramStart"/>
            <w:r>
              <w:t>)  Investigating</w:t>
            </w:r>
            <w:proofErr w:type="gramEnd"/>
            <w:r>
              <w:t xml:space="preserve"> PFAS Contamination in </w:t>
            </w:r>
          </w:p>
          <w:p w14:paraId="7C320E2C" w14:textId="77777777" w:rsidR="006006EE" w:rsidRDefault="00000000">
            <w:pPr>
              <w:spacing w:after="0" w:line="259" w:lineRule="auto"/>
              <w:ind w:left="35" w:firstLine="0"/>
            </w:pPr>
            <w:r>
              <w:t xml:space="preserve">Drinking Water Sourced from Private Wells </w:t>
            </w:r>
          </w:p>
        </w:tc>
      </w:tr>
      <w:tr w:rsidR="006006EE" w14:paraId="6DABB60E" w14:textId="77777777">
        <w:trPr>
          <w:trHeight w:val="1075"/>
        </w:trPr>
        <w:tc>
          <w:tcPr>
            <w:tcW w:w="4862" w:type="dxa"/>
            <w:tcBorders>
              <w:top w:val="nil"/>
              <w:left w:val="nil"/>
              <w:bottom w:val="nil"/>
              <w:right w:val="nil"/>
            </w:tcBorders>
          </w:tcPr>
          <w:p w14:paraId="41AA8D1A" w14:textId="77777777" w:rsidR="006006EE" w:rsidRDefault="00000000">
            <w:pPr>
              <w:spacing w:after="0" w:line="259" w:lineRule="auto"/>
              <w:ind w:left="15" w:firstLine="0"/>
            </w:pPr>
            <w:r>
              <w:t xml:space="preserve">NSF S-STEM 2018-2022 </w:t>
            </w:r>
          </w:p>
          <w:p w14:paraId="46F3ED45" w14:textId="77777777" w:rsidR="006006EE" w:rsidRDefault="00000000">
            <w:pPr>
              <w:spacing w:after="0" w:line="241" w:lineRule="auto"/>
              <w:ind w:left="15" w:right="122" w:firstLine="0"/>
            </w:pPr>
            <w:r>
              <w:t xml:space="preserve">(Co-PI – Faculty lead for CURE component of project) </w:t>
            </w:r>
          </w:p>
          <w:p w14:paraId="16E24D35" w14:textId="77777777" w:rsidR="006006EE" w:rsidRDefault="00000000">
            <w:pPr>
              <w:spacing w:after="0" w:line="259" w:lineRule="auto"/>
              <w:ind w:left="15" w:firstLine="0"/>
            </w:pPr>
            <w:r>
              <w:t xml:space="preserve"> </w:t>
            </w:r>
          </w:p>
        </w:tc>
        <w:tc>
          <w:tcPr>
            <w:tcW w:w="4799" w:type="dxa"/>
            <w:tcBorders>
              <w:top w:val="nil"/>
              <w:left w:val="nil"/>
              <w:bottom w:val="nil"/>
              <w:right w:val="nil"/>
            </w:tcBorders>
          </w:tcPr>
          <w:p w14:paraId="02B89544" w14:textId="77777777" w:rsidR="006006EE" w:rsidRDefault="00000000">
            <w:pPr>
              <w:spacing w:after="0" w:line="241" w:lineRule="auto"/>
              <w:ind w:left="35" w:firstLine="0"/>
            </w:pPr>
            <w:r>
              <w:t xml:space="preserve">($649,994) Achieving Change in our Communities, for Equity and Student Success (ACCESS) in STEM” program </w:t>
            </w:r>
          </w:p>
          <w:p w14:paraId="7E430F37" w14:textId="77777777" w:rsidR="006006EE" w:rsidRDefault="00000000">
            <w:pPr>
              <w:spacing w:after="0" w:line="259" w:lineRule="auto"/>
              <w:ind w:left="35" w:firstLine="0"/>
            </w:pPr>
            <w:r>
              <w:t xml:space="preserve"> </w:t>
            </w:r>
          </w:p>
        </w:tc>
      </w:tr>
      <w:tr w:rsidR="006006EE" w14:paraId="013F3931" w14:textId="77777777">
        <w:trPr>
          <w:trHeight w:val="1073"/>
        </w:trPr>
        <w:tc>
          <w:tcPr>
            <w:tcW w:w="4862" w:type="dxa"/>
            <w:tcBorders>
              <w:top w:val="nil"/>
              <w:left w:val="nil"/>
              <w:bottom w:val="nil"/>
              <w:right w:val="nil"/>
            </w:tcBorders>
          </w:tcPr>
          <w:p w14:paraId="6F741844" w14:textId="77777777" w:rsidR="006006EE" w:rsidRDefault="00000000">
            <w:pPr>
              <w:spacing w:after="0" w:line="259" w:lineRule="auto"/>
              <w:ind w:left="0" w:firstLine="0"/>
            </w:pPr>
            <w:r>
              <w:t xml:space="preserve">UW Tacoma Strengthening Educational Education through Diversity (SEED) 2018  </w:t>
            </w:r>
          </w:p>
        </w:tc>
        <w:tc>
          <w:tcPr>
            <w:tcW w:w="4799" w:type="dxa"/>
            <w:tcBorders>
              <w:top w:val="nil"/>
              <w:left w:val="nil"/>
              <w:bottom w:val="nil"/>
              <w:right w:val="nil"/>
            </w:tcBorders>
          </w:tcPr>
          <w:p w14:paraId="53D3D92B" w14:textId="77777777" w:rsidR="006006EE" w:rsidRDefault="00000000">
            <w:pPr>
              <w:spacing w:after="0" w:line="259" w:lineRule="auto"/>
              <w:ind w:left="0" w:right="115" w:firstLine="0"/>
            </w:pPr>
            <w:r>
              <w:t>($1250</w:t>
            </w:r>
            <w:proofErr w:type="gramStart"/>
            <w:r>
              <w:t>)  Incorporation</w:t>
            </w:r>
            <w:proofErr w:type="gramEnd"/>
            <w:r>
              <w:t xml:space="preserve"> of strategies for classroom inclusiveness in new STEM gateway course TESC 210 Introductory Research Experience in the Sciences.  </w:t>
            </w:r>
          </w:p>
        </w:tc>
      </w:tr>
      <w:tr w:rsidR="006006EE" w14:paraId="37667C48" w14:textId="77777777">
        <w:trPr>
          <w:trHeight w:val="270"/>
        </w:trPr>
        <w:tc>
          <w:tcPr>
            <w:tcW w:w="4862" w:type="dxa"/>
            <w:tcBorders>
              <w:top w:val="nil"/>
              <w:left w:val="nil"/>
              <w:bottom w:val="nil"/>
              <w:right w:val="nil"/>
            </w:tcBorders>
          </w:tcPr>
          <w:p w14:paraId="7181B5DC" w14:textId="77777777" w:rsidR="006006EE" w:rsidRDefault="00000000">
            <w:pPr>
              <w:spacing w:after="0" w:line="259" w:lineRule="auto"/>
              <w:ind w:left="15" w:firstLine="0"/>
            </w:pPr>
            <w:r>
              <w:t xml:space="preserve"> </w:t>
            </w:r>
          </w:p>
        </w:tc>
        <w:tc>
          <w:tcPr>
            <w:tcW w:w="4799" w:type="dxa"/>
            <w:tcBorders>
              <w:top w:val="nil"/>
              <w:left w:val="nil"/>
              <w:bottom w:val="nil"/>
              <w:right w:val="nil"/>
            </w:tcBorders>
          </w:tcPr>
          <w:p w14:paraId="182AA772" w14:textId="77777777" w:rsidR="006006EE" w:rsidRDefault="00000000">
            <w:pPr>
              <w:spacing w:after="0" w:line="259" w:lineRule="auto"/>
              <w:ind w:left="35" w:firstLine="0"/>
            </w:pPr>
            <w:r>
              <w:t xml:space="preserve"> </w:t>
            </w:r>
          </w:p>
        </w:tc>
      </w:tr>
      <w:tr w:rsidR="006006EE" w14:paraId="1C06B5D7" w14:textId="77777777">
        <w:trPr>
          <w:trHeight w:val="247"/>
        </w:trPr>
        <w:tc>
          <w:tcPr>
            <w:tcW w:w="4862" w:type="dxa"/>
            <w:tcBorders>
              <w:top w:val="nil"/>
              <w:left w:val="nil"/>
              <w:bottom w:val="nil"/>
              <w:right w:val="nil"/>
            </w:tcBorders>
          </w:tcPr>
          <w:p w14:paraId="71BAB503" w14:textId="77777777" w:rsidR="006006EE" w:rsidRDefault="00000000">
            <w:pPr>
              <w:spacing w:after="0" w:line="259" w:lineRule="auto"/>
              <w:ind w:left="15" w:firstLine="0"/>
            </w:pPr>
            <w:r>
              <w:t>UW Bridge Funding Program – September 2017-</w:t>
            </w:r>
          </w:p>
        </w:tc>
        <w:tc>
          <w:tcPr>
            <w:tcW w:w="4799" w:type="dxa"/>
            <w:tcBorders>
              <w:top w:val="nil"/>
              <w:left w:val="nil"/>
              <w:bottom w:val="nil"/>
              <w:right w:val="nil"/>
            </w:tcBorders>
          </w:tcPr>
          <w:p w14:paraId="22BF32A5" w14:textId="77777777" w:rsidR="006006EE" w:rsidRDefault="00000000">
            <w:pPr>
              <w:spacing w:after="0" w:line="259" w:lineRule="auto"/>
              <w:ind w:left="35" w:firstLine="0"/>
              <w:jc w:val="both"/>
            </w:pPr>
            <w:r>
              <w:t xml:space="preserve">($30,000) Tacoma-Pierce County Indoor Air Pollution </w:t>
            </w:r>
          </w:p>
        </w:tc>
      </w:tr>
    </w:tbl>
    <w:p w14:paraId="487AC109" w14:textId="77777777" w:rsidR="006006EE" w:rsidRDefault="006006EE">
      <w:pPr>
        <w:sectPr w:rsidR="006006EE">
          <w:pgSz w:w="12240" w:h="15840"/>
          <w:pgMar w:top="1452" w:right="906" w:bottom="1456" w:left="901" w:header="720" w:footer="720" w:gutter="0"/>
          <w:cols w:space="720"/>
        </w:sectPr>
      </w:pPr>
    </w:p>
    <w:tbl>
      <w:tblPr>
        <w:tblStyle w:val="TableGrid"/>
        <w:tblpPr w:vertAnchor="text" w:horzAnchor="margin" w:tblpX="20"/>
        <w:tblOverlap w:val="never"/>
        <w:tblW w:w="9565" w:type="dxa"/>
        <w:tblInd w:w="0" w:type="dxa"/>
        <w:tblCellMar>
          <w:top w:w="13" w:type="dxa"/>
        </w:tblCellMar>
        <w:tblLook w:val="04A0" w:firstRow="1" w:lastRow="0" w:firstColumn="1" w:lastColumn="0" w:noHBand="0" w:noVBand="1"/>
      </w:tblPr>
      <w:tblGrid>
        <w:gridCol w:w="4882"/>
        <w:gridCol w:w="4683"/>
      </w:tblGrid>
      <w:tr w:rsidR="006006EE" w14:paraId="1290DCF7" w14:textId="77777777">
        <w:trPr>
          <w:trHeight w:val="1067"/>
        </w:trPr>
        <w:tc>
          <w:tcPr>
            <w:tcW w:w="4882" w:type="dxa"/>
            <w:tcBorders>
              <w:top w:val="nil"/>
              <w:left w:val="nil"/>
              <w:bottom w:val="nil"/>
              <w:right w:val="nil"/>
            </w:tcBorders>
          </w:tcPr>
          <w:p w14:paraId="284C5E7F" w14:textId="77777777" w:rsidR="006006EE" w:rsidRDefault="00000000">
            <w:pPr>
              <w:spacing w:after="0" w:line="259" w:lineRule="auto"/>
              <w:ind w:left="0" w:firstLine="0"/>
            </w:pPr>
            <w:r>
              <w:lastRenderedPageBreak/>
              <w:t xml:space="preserve">2018 </w:t>
            </w:r>
          </w:p>
          <w:p w14:paraId="14D1FB04" w14:textId="77777777" w:rsidR="006006EE" w:rsidRDefault="00000000">
            <w:pPr>
              <w:spacing w:after="0" w:line="241" w:lineRule="auto"/>
              <w:ind w:left="0" w:firstLine="0"/>
            </w:pPr>
            <w:r>
              <w:t xml:space="preserve">(Co-PI- Led air sampling analysis component of project) </w:t>
            </w:r>
          </w:p>
          <w:p w14:paraId="569789DD" w14:textId="77777777" w:rsidR="006006EE" w:rsidRDefault="00000000">
            <w:pPr>
              <w:spacing w:after="0" w:line="259" w:lineRule="auto"/>
              <w:ind w:left="0" w:firstLine="0"/>
            </w:pPr>
            <w:r>
              <w:t xml:space="preserve"> </w:t>
            </w:r>
          </w:p>
        </w:tc>
        <w:tc>
          <w:tcPr>
            <w:tcW w:w="4683" w:type="dxa"/>
            <w:tcBorders>
              <w:top w:val="nil"/>
              <w:left w:val="nil"/>
              <w:bottom w:val="nil"/>
              <w:right w:val="nil"/>
            </w:tcBorders>
          </w:tcPr>
          <w:p w14:paraId="0E90D315" w14:textId="77777777" w:rsidR="006006EE" w:rsidRDefault="00000000">
            <w:pPr>
              <w:spacing w:after="0" w:line="259" w:lineRule="auto"/>
              <w:ind w:left="0" w:firstLine="0"/>
            </w:pPr>
            <w:r>
              <w:t>Project</w:t>
            </w:r>
            <w:r>
              <w:rPr>
                <w:sz w:val="24"/>
              </w:rPr>
              <w:t xml:space="preserve">  </w:t>
            </w:r>
          </w:p>
          <w:p w14:paraId="64FE8067" w14:textId="77777777" w:rsidR="006006EE" w:rsidRDefault="00000000">
            <w:pPr>
              <w:spacing w:after="0" w:line="259" w:lineRule="auto"/>
              <w:ind w:left="0" w:firstLine="0"/>
            </w:pPr>
            <w:r>
              <w:t xml:space="preserve"> </w:t>
            </w:r>
          </w:p>
        </w:tc>
      </w:tr>
      <w:tr w:rsidR="006006EE" w14:paraId="5E06B498" w14:textId="77777777">
        <w:trPr>
          <w:trHeight w:val="895"/>
        </w:trPr>
        <w:tc>
          <w:tcPr>
            <w:tcW w:w="4882" w:type="dxa"/>
            <w:tcBorders>
              <w:top w:val="nil"/>
              <w:left w:val="nil"/>
              <w:bottom w:val="nil"/>
              <w:right w:val="nil"/>
            </w:tcBorders>
          </w:tcPr>
          <w:p w14:paraId="5A79B8A2" w14:textId="77777777" w:rsidR="006006EE" w:rsidRDefault="00000000">
            <w:pPr>
              <w:spacing w:after="0" w:line="259" w:lineRule="auto"/>
              <w:ind w:left="0" w:firstLine="0"/>
            </w:pPr>
            <w:r>
              <w:t xml:space="preserve">School of Interdisciplinary Arts and Science </w:t>
            </w:r>
          </w:p>
          <w:p w14:paraId="0AAD14F1" w14:textId="77777777" w:rsidR="006006EE" w:rsidRDefault="00000000">
            <w:pPr>
              <w:spacing w:after="0" w:line="259" w:lineRule="auto"/>
              <w:ind w:left="0" w:firstLine="0"/>
            </w:pPr>
            <w:r>
              <w:t xml:space="preserve">Research and Teaching Fund University of </w:t>
            </w:r>
          </w:p>
          <w:p w14:paraId="2D091F38" w14:textId="77777777" w:rsidR="006006EE" w:rsidRDefault="00000000">
            <w:pPr>
              <w:spacing w:after="0" w:line="259" w:lineRule="auto"/>
              <w:ind w:left="0" w:firstLine="0"/>
            </w:pPr>
            <w:r>
              <w:t xml:space="preserve">Washington Tacoma – 2016 </w:t>
            </w:r>
          </w:p>
        </w:tc>
        <w:tc>
          <w:tcPr>
            <w:tcW w:w="4683" w:type="dxa"/>
            <w:tcBorders>
              <w:top w:val="nil"/>
              <w:left w:val="nil"/>
              <w:bottom w:val="nil"/>
              <w:right w:val="nil"/>
            </w:tcBorders>
          </w:tcPr>
          <w:p w14:paraId="51FF6DA0" w14:textId="77777777" w:rsidR="006006EE" w:rsidRDefault="00000000">
            <w:pPr>
              <w:spacing w:after="0" w:line="259" w:lineRule="auto"/>
              <w:ind w:left="0" w:firstLine="0"/>
            </w:pPr>
            <w:r>
              <w:t xml:space="preserve">($3,998) “Measurement of Perfluorinated </w:t>
            </w:r>
          </w:p>
          <w:p w14:paraId="4F1D7B80" w14:textId="77777777" w:rsidR="006006EE" w:rsidRDefault="00000000">
            <w:pPr>
              <w:spacing w:after="0" w:line="259" w:lineRule="auto"/>
              <w:ind w:left="0" w:firstLine="0"/>
            </w:pPr>
            <w:r>
              <w:t>Compounds in Consumer Products”</w:t>
            </w:r>
            <w:r>
              <w:rPr>
                <w:b/>
              </w:rPr>
              <w:t xml:space="preserve"> </w:t>
            </w:r>
          </w:p>
          <w:p w14:paraId="3917B850" w14:textId="77777777" w:rsidR="006006EE" w:rsidRDefault="00000000">
            <w:pPr>
              <w:spacing w:after="0" w:line="259" w:lineRule="auto"/>
              <w:ind w:left="0" w:firstLine="0"/>
            </w:pPr>
            <w:r>
              <w:t xml:space="preserve"> </w:t>
            </w:r>
          </w:p>
        </w:tc>
      </w:tr>
      <w:tr w:rsidR="006006EE" w14:paraId="5BFFED85" w14:textId="77777777">
        <w:trPr>
          <w:trHeight w:val="388"/>
        </w:trPr>
        <w:tc>
          <w:tcPr>
            <w:tcW w:w="4882" w:type="dxa"/>
            <w:tcBorders>
              <w:top w:val="nil"/>
              <w:left w:val="nil"/>
              <w:bottom w:val="nil"/>
              <w:right w:val="nil"/>
            </w:tcBorders>
          </w:tcPr>
          <w:p w14:paraId="424B1BC3" w14:textId="77777777" w:rsidR="006006EE" w:rsidRDefault="00000000">
            <w:pPr>
              <w:spacing w:after="0" w:line="259" w:lineRule="auto"/>
              <w:ind w:left="0" w:firstLine="0"/>
            </w:pPr>
            <w:r>
              <w:t xml:space="preserve">Sabbatical Leave, September 2015 – June 2016 </w:t>
            </w:r>
          </w:p>
        </w:tc>
        <w:tc>
          <w:tcPr>
            <w:tcW w:w="4683" w:type="dxa"/>
            <w:tcBorders>
              <w:top w:val="nil"/>
              <w:left w:val="nil"/>
              <w:bottom w:val="nil"/>
              <w:right w:val="nil"/>
            </w:tcBorders>
          </w:tcPr>
          <w:p w14:paraId="5674DAEF" w14:textId="77777777" w:rsidR="006006EE" w:rsidRDefault="00000000">
            <w:pPr>
              <w:spacing w:after="0" w:line="259" w:lineRule="auto"/>
              <w:ind w:left="0" w:firstLine="0"/>
            </w:pPr>
            <w:r>
              <w:t xml:space="preserve"> </w:t>
            </w:r>
          </w:p>
        </w:tc>
      </w:tr>
      <w:tr w:rsidR="006006EE" w14:paraId="36B4E456" w14:textId="77777777">
        <w:trPr>
          <w:trHeight w:val="988"/>
        </w:trPr>
        <w:tc>
          <w:tcPr>
            <w:tcW w:w="4882" w:type="dxa"/>
            <w:tcBorders>
              <w:top w:val="nil"/>
              <w:left w:val="nil"/>
              <w:bottom w:val="nil"/>
              <w:right w:val="nil"/>
            </w:tcBorders>
          </w:tcPr>
          <w:p w14:paraId="0447FA56" w14:textId="77777777" w:rsidR="006006EE" w:rsidRDefault="00000000">
            <w:pPr>
              <w:spacing w:after="0" w:line="259" w:lineRule="auto"/>
              <w:ind w:left="0" w:right="507" w:firstLine="0"/>
            </w:pPr>
            <w:r>
              <w:t xml:space="preserve">Interdisciplinary Arts and Science Research, Teaching and Teaching Improvement - University of Washington Tacoma 2013 </w:t>
            </w:r>
          </w:p>
        </w:tc>
        <w:tc>
          <w:tcPr>
            <w:tcW w:w="4683" w:type="dxa"/>
            <w:tcBorders>
              <w:top w:val="nil"/>
              <w:left w:val="nil"/>
              <w:bottom w:val="nil"/>
              <w:right w:val="nil"/>
            </w:tcBorders>
          </w:tcPr>
          <w:p w14:paraId="585B61C0" w14:textId="77777777" w:rsidR="006006EE" w:rsidRDefault="00000000">
            <w:pPr>
              <w:spacing w:after="0" w:line="259" w:lineRule="auto"/>
              <w:ind w:left="0" w:firstLine="0"/>
            </w:pPr>
            <w:r>
              <w:t xml:space="preserve">($2,947) “Quantifying Perfluorinated Precursor </w:t>
            </w:r>
          </w:p>
          <w:p w14:paraId="44C1D88B" w14:textId="77777777" w:rsidR="006006EE" w:rsidRDefault="00000000">
            <w:pPr>
              <w:spacing w:after="0" w:line="259" w:lineRule="auto"/>
              <w:ind w:left="0" w:firstLine="0"/>
            </w:pPr>
            <w:r>
              <w:t>Compounds from Automotive Care Products</w:t>
            </w:r>
            <w:r>
              <w:rPr>
                <w:b/>
              </w:rPr>
              <w:t xml:space="preserve"> </w:t>
            </w:r>
          </w:p>
          <w:p w14:paraId="5B9D2582" w14:textId="77777777" w:rsidR="006006EE" w:rsidRDefault="00000000">
            <w:pPr>
              <w:spacing w:after="0" w:line="259" w:lineRule="auto"/>
              <w:ind w:left="0" w:firstLine="0"/>
            </w:pPr>
            <w:r>
              <w:t xml:space="preserve"> </w:t>
            </w:r>
          </w:p>
        </w:tc>
      </w:tr>
      <w:tr w:rsidR="006006EE" w14:paraId="761B64F1" w14:textId="77777777">
        <w:trPr>
          <w:trHeight w:val="925"/>
        </w:trPr>
        <w:tc>
          <w:tcPr>
            <w:tcW w:w="4882" w:type="dxa"/>
            <w:tcBorders>
              <w:top w:val="nil"/>
              <w:left w:val="nil"/>
              <w:bottom w:val="nil"/>
              <w:right w:val="nil"/>
            </w:tcBorders>
          </w:tcPr>
          <w:p w14:paraId="54A89799" w14:textId="77777777" w:rsidR="006006EE" w:rsidRDefault="00000000">
            <w:pPr>
              <w:spacing w:after="0" w:line="259" w:lineRule="auto"/>
              <w:ind w:left="0" w:firstLine="0"/>
            </w:pPr>
            <w:r>
              <w:t xml:space="preserve">Center for Leadership &amp; Social Responsibility </w:t>
            </w:r>
          </w:p>
          <w:p w14:paraId="62CCB90C" w14:textId="77777777" w:rsidR="006006EE" w:rsidRDefault="00000000">
            <w:pPr>
              <w:spacing w:after="0" w:line="259" w:lineRule="auto"/>
              <w:ind w:left="0" w:firstLine="0"/>
            </w:pPr>
            <w:r>
              <w:t xml:space="preserve">Faculty Innovation Grant, University of Washington Tacoma 2013 </w:t>
            </w:r>
          </w:p>
        </w:tc>
        <w:tc>
          <w:tcPr>
            <w:tcW w:w="4683" w:type="dxa"/>
            <w:tcBorders>
              <w:top w:val="nil"/>
              <w:left w:val="nil"/>
              <w:bottom w:val="nil"/>
              <w:right w:val="nil"/>
            </w:tcBorders>
          </w:tcPr>
          <w:p w14:paraId="62E3F3D9" w14:textId="77777777" w:rsidR="006006EE" w:rsidRDefault="00000000">
            <w:pPr>
              <w:spacing w:after="0" w:line="259" w:lineRule="auto"/>
              <w:ind w:left="0" w:firstLine="0"/>
            </w:pPr>
            <w:r>
              <w:t xml:space="preserve">($1,500) “Curriculum Enhancement Grant for </w:t>
            </w:r>
          </w:p>
          <w:p w14:paraId="5E0EBAA6" w14:textId="77777777" w:rsidR="006006EE" w:rsidRDefault="00000000">
            <w:pPr>
              <w:spacing w:after="0" w:line="259" w:lineRule="auto"/>
              <w:ind w:left="0" w:firstLine="0"/>
            </w:pPr>
            <w:r>
              <w:t xml:space="preserve">Organic Chemistry Sequence of Courses – Incorporation of Green Chemistry Concepts” </w:t>
            </w:r>
          </w:p>
        </w:tc>
      </w:tr>
      <w:tr w:rsidR="006006EE" w14:paraId="3A60334F" w14:textId="77777777">
        <w:trPr>
          <w:trHeight w:val="865"/>
        </w:trPr>
        <w:tc>
          <w:tcPr>
            <w:tcW w:w="4882" w:type="dxa"/>
            <w:tcBorders>
              <w:top w:val="nil"/>
              <w:left w:val="nil"/>
              <w:bottom w:val="nil"/>
              <w:right w:val="nil"/>
            </w:tcBorders>
          </w:tcPr>
          <w:p w14:paraId="13FC6E4F" w14:textId="77777777" w:rsidR="006006EE" w:rsidRDefault="00000000">
            <w:pPr>
              <w:spacing w:after="0" w:line="259" w:lineRule="auto"/>
              <w:ind w:left="0" w:firstLine="0"/>
            </w:pPr>
            <w:r>
              <w:t xml:space="preserve">Washington Toxics Coalition 2012 </w:t>
            </w:r>
          </w:p>
        </w:tc>
        <w:tc>
          <w:tcPr>
            <w:tcW w:w="4683" w:type="dxa"/>
            <w:tcBorders>
              <w:top w:val="nil"/>
              <w:left w:val="nil"/>
              <w:bottom w:val="nil"/>
              <w:right w:val="nil"/>
            </w:tcBorders>
          </w:tcPr>
          <w:p w14:paraId="562090CF" w14:textId="77777777" w:rsidR="006006EE" w:rsidRDefault="00000000">
            <w:pPr>
              <w:spacing w:after="0" w:line="259" w:lineRule="auto"/>
              <w:ind w:left="0" w:firstLine="0"/>
            </w:pPr>
            <w:r>
              <w:t xml:space="preserve">($30,000) “Evaluation of Perfluorinated Compounds in Dust and Laundry Water in Households along the Columbia River” </w:t>
            </w:r>
          </w:p>
        </w:tc>
      </w:tr>
      <w:tr w:rsidR="006006EE" w14:paraId="1809D25B" w14:textId="77777777">
        <w:trPr>
          <w:trHeight w:val="898"/>
        </w:trPr>
        <w:tc>
          <w:tcPr>
            <w:tcW w:w="4882" w:type="dxa"/>
            <w:tcBorders>
              <w:top w:val="nil"/>
              <w:left w:val="nil"/>
              <w:bottom w:val="nil"/>
              <w:right w:val="nil"/>
            </w:tcBorders>
          </w:tcPr>
          <w:p w14:paraId="179D3CF0" w14:textId="77777777" w:rsidR="006006EE" w:rsidRDefault="00000000">
            <w:pPr>
              <w:spacing w:after="0" w:line="259" w:lineRule="auto"/>
              <w:ind w:left="0" w:right="75" w:firstLine="0"/>
            </w:pPr>
            <w:r>
              <w:t xml:space="preserve">University of Washington Tacoma Chancellor’s Fund – 2012 Summer Research Development Program </w:t>
            </w:r>
          </w:p>
        </w:tc>
        <w:tc>
          <w:tcPr>
            <w:tcW w:w="4683" w:type="dxa"/>
            <w:tcBorders>
              <w:top w:val="nil"/>
              <w:left w:val="nil"/>
              <w:bottom w:val="nil"/>
              <w:right w:val="nil"/>
            </w:tcBorders>
          </w:tcPr>
          <w:p w14:paraId="0637717F" w14:textId="77777777" w:rsidR="006006EE" w:rsidRDefault="00000000">
            <w:pPr>
              <w:spacing w:after="0" w:line="259" w:lineRule="auto"/>
              <w:ind w:left="0" w:firstLine="0"/>
            </w:pPr>
            <w:r>
              <w:t xml:space="preserve">($7,540 – one month summer salary) For preparation and development of a grant proposal for submission to NSF Career Grants </w:t>
            </w:r>
          </w:p>
        </w:tc>
      </w:tr>
      <w:tr w:rsidR="006006EE" w14:paraId="55408906" w14:textId="77777777">
        <w:trPr>
          <w:trHeight w:val="655"/>
        </w:trPr>
        <w:tc>
          <w:tcPr>
            <w:tcW w:w="4882" w:type="dxa"/>
            <w:tcBorders>
              <w:top w:val="nil"/>
              <w:left w:val="nil"/>
              <w:bottom w:val="nil"/>
              <w:right w:val="nil"/>
            </w:tcBorders>
          </w:tcPr>
          <w:p w14:paraId="4BD7AFE5" w14:textId="77777777" w:rsidR="006006EE" w:rsidRDefault="00000000">
            <w:pPr>
              <w:spacing w:after="0" w:line="259" w:lineRule="auto"/>
              <w:ind w:left="0" w:firstLine="0"/>
            </w:pPr>
            <w:r>
              <w:t xml:space="preserve">The Russell Family Foundation 2012 </w:t>
            </w:r>
          </w:p>
        </w:tc>
        <w:tc>
          <w:tcPr>
            <w:tcW w:w="4683" w:type="dxa"/>
            <w:tcBorders>
              <w:top w:val="nil"/>
              <w:left w:val="nil"/>
              <w:bottom w:val="nil"/>
              <w:right w:val="nil"/>
            </w:tcBorders>
          </w:tcPr>
          <w:p w14:paraId="2C83BEEE" w14:textId="77777777" w:rsidR="006006EE" w:rsidRDefault="00000000">
            <w:pPr>
              <w:spacing w:after="0" w:line="259" w:lineRule="auto"/>
              <w:ind w:left="0" w:firstLine="0"/>
            </w:pPr>
            <w:r>
              <w:t>($35,000</w:t>
            </w:r>
            <w:proofErr w:type="gramStart"/>
            <w:r>
              <w:t>)  “</w:t>
            </w:r>
            <w:proofErr w:type="gramEnd"/>
            <w:r>
              <w:t xml:space="preserve">UWT and First Creek Joint Monitoring and Stewardship Project” </w:t>
            </w:r>
          </w:p>
        </w:tc>
      </w:tr>
      <w:tr w:rsidR="006006EE" w14:paraId="691BE549" w14:textId="77777777">
        <w:trPr>
          <w:trHeight w:val="658"/>
        </w:trPr>
        <w:tc>
          <w:tcPr>
            <w:tcW w:w="4882" w:type="dxa"/>
            <w:tcBorders>
              <w:top w:val="nil"/>
              <w:left w:val="nil"/>
              <w:bottom w:val="nil"/>
              <w:right w:val="nil"/>
            </w:tcBorders>
          </w:tcPr>
          <w:p w14:paraId="27D59FD8" w14:textId="77777777" w:rsidR="006006EE" w:rsidRDefault="00000000">
            <w:pPr>
              <w:spacing w:after="0" w:line="259" w:lineRule="auto"/>
              <w:ind w:left="0" w:firstLine="0"/>
            </w:pPr>
            <w:r>
              <w:t xml:space="preserve">Make a Splash Grant, City of Tacoma 2010 </w:t>
            </w:r>
          </w:p>
        </w:tc>
        <w:tc>
          <w:tcPr>
            <w:tcW w:w="4683" w:type="dxa"/>
            <w:tcBorders>
              <w:top w:val="nil"/>
              <w:left w:val="nil"/>
              <w:bottom w:val="nil"/>
              <w:right w:val="nil"/>
            </w:tcBorders>
          </w:tcPr>
          <w:p w14:paraId="4961F430" w14:textId="77777777" w:rsidR="006006EE" w:rsidRDefault="00000000">
            <w:pPr>
              <w:spacing w:after="0" w:line="259" w:lineRule="auto"/>
              <w:ind w:left="0" w:firstLine="0"/>
            </w:pPr>
            <w:r>
              <w:t xml:space="preserve">($3,981) “UWT and First Creek Middle School Joint </w:t>
            </w:r>
          </w:p>
          <w:p w14:paraId="4DE1C3A8" w14:textId="77777777" w:rsidR="006006EE" w:rsidRDefault="00000000">
            <w:pPr>
              <w:spacing w:after="0" w:line="259" w:lineRule="auto"/>
              <w:ind w:left="0" w:firstLine="0"/>
            </w:pPr>
            <w:r>
              <w:t xml:space="preserve">Monitoring and Stewardship Program” </w:t>
            </w:r>
          </w:p>
        </w:tc>
      </w:tr>
      <w:tr w:rsidR="006006EE" w14:paraId="0F38E011" w14:textId="77777777">
        <w:trPr>
          <w:trHeight w:val="925"/>
        </w:trPr>
        <w:tc>
          <w:tcPr>
            <w:tcW w:w="4882" w:type="dxa"/>
            <w:tcBorders>
              <w:top w:val="nil"/>
              <w:left w:val="nil"/>
              <w:bottom w:val="nil"/>
              <w:right w:val="nil"/>
            </w:tcBorders>
          </w:tcPr>
          <w:p w14:paraId="6E3818E1" w14:textId="77777777" w:rsidR="006006EE" w:rsidRDefault="00000000">
            <w:pPr>
              <w:spacing w:after="0" w:line="259" w:lineRule="auto"/>
              <w:ind w:left="0" w:firstLine="0"/>
            </w:pPr>
            <w:r>
              <w:t>University of Washington, Chancellor’s Fund for Research and Scholarship 2010</w:t>
            </w:r>
            <w:r>
              <w:rPr>
                <w:b/>
              </w:rPr>
              <w:t xml:space="preserve"> </w:t>
            </w:r>
          </w:p>
        </w:tc>
        <w:tc>
          <w:tcPr>
            <w:tcW w:w="4683" w:type="dxa"/>
            <w:tcBorders>
              <w:top w:val="nil"/>
              <w:left w:val="nil"/>
              <w:bottom w:val="nil"/>
              <w:right w:val="nil"/>
            </w:tcBorders>
          </w:tcPr>
          <w:p w14:paraId="791F5723" w14:textId="77777777" w:rsidR="006006EE" w:rsidRDefault="00000000">
            <w:pPr>
              <w:spacing w:after="0" w:line="259" w:lineRule="auto"/>
              <w:ind w:left="0" w:firstLine="0"/>
            </w:pPr>
            <w:r>
              <w:t xml:space="preserve">($5,000) “Investigating the Contribution of Storm </w:t>
            </w:r>
          </w:p>
          <w:p w14:paraId="425ECD08" w14:textId="77777777" w:rsidR="006006EE" w:rsidRDefault="00000000">
            <w:pPr>
              <w:spacing w:after="0" w:line="259" w:lineRule="auto"/>
              <w:ind w:left="0" w:firstLine="0"/>
            </w:pPr>
            <w:r>
              <w:t xml:space="preserve">Water as a Source of Perfluorinated Acid </w:t>
            </w:r>
          </w:p>
          <w:p w14:paraId="49EC745D" w14:textId="77777777" w:rsidR="006006EE" w:rsidRDefault="00000000">
            <w:pPr>
              <w:spacing w:after="0" w:line="259" w:lineRule="auto"/>
              <w:ind w:left="0" w:firstLine="0"/>
            </w:pPr>
            <w:r>
              <w:t xml:space="preserve">Contamination in the Puget Sound” </w:t>
            </w:r>
          </w:p>
        </w:tc>
      </w:tr>
      <w:tr w:rsidR="006006EE" w14:paraId="4C48BCA4" w14:textId="77777777">
        <w:trPr>
          <w:trHeight w:val="1523"/>
        </w:trPr>
        <w:tc>
          <w:tcPr>
            <w:tcW w:w="4882" w:type="dxa"/>
            <w:tcBorders>
              <w:top w:val="nil"/>
              <w:left w:val="nil"/>
              <w:bottom w:val="nil"/>
              <w:right w:val="nil"/>
            </w:tcBorders>
          </w:tcPr>
          <w:p w14:paraId="13F89C35" w14:textId="77777777" w:rsidR="006006EE" w:rsidRDefault="00000000">
            <w:pPr>
              <w:spacing w:after="40" w:line="259" w:lineRule="auto"/>
              <w:ind w:left="0" w:firstLine="0"/>
            </w:pPr>
            <w:r>
              <w:t xml:space="preserve">The Russell Family Foundation 2010 </w:t>
            </w:r>
          </w:p>
          <w:p w14:paraId="438D614A" w14:textId="77777777" w:rsidR="006006EE" w:rsidRDefault="00000000">
            <w:pPr>
              <w:spacing w:after="0" w:line="259" w:lineRule="auto"/>
              <w:ind w:left="0" w:firstLine="0"/>
            </w:pPr>
            <w:r>
              <w:t xml:space="preserve">(Co-PI – Implemented the project into curriculum of </w:t>
            </w:r>
          </w:p>
          <w:p w14:paraId="21DA2B07" w14:textId="77777777" w:rsidR="006006EE" w:rsidRDefault="00000000">
            <w:pPr>
              <w:spacing w:after="0" w:line="259" w:lineRule="auto"/>
              <w:ind w:left="0" w:firstLine="0"/>
            </w:pPr>
            <w:r>
              <w:t>TESC 333 Environmental Chemistry)</w:t>
            </w:r>
            <w:r>
              <w:rPr>
                <w:b/>
              </w:rPr>
              <w:t xml:space="preserve"> </w:t>
            </w:r>
          </w:p>
        </w:tc>
        <w:tc>
          <w:tcPr>
            <w:tcW w:w="4683" w:type="dxa"/>
            <w:tcBorders>
              <w:top w:val="nil"/>
              <w:left w:val="nil"/>
              <w:bottom w:val="nil"/>
              <w:right w:val="nil"/>
            </w:tcBorders>
          </w:tcPr>
          <w:p w14:paraId="49B16889" w14:textId="77777777" w:rsidR="006006EE" w:rsidRDefault="00000000">
            <w:pPr>
              <w:spacing w:after="55" w:line="242" w:lineRule="auto"/>
              <w:ind w:left="0" w:firstLine="0"/>
            </w:pPr>
            <w:r>
              <w:t>($15,000</w:t>
            </w:r>
            <w:proofErr w:type="gramStart"/>
            <w:r>
              <w:t>)  “</w:t>
            </w:r>
            <w:proofErr w:type="gramEnd"/>
            <w:r>
              <w:t xml:space="preserve">First Creek Volunteer Monitoring and Stewardship Project”  </w:t>
            </w:r>
          </w:p>
          <w:p w14:paraId="36042411" w14:textId="77777777" w:rsidR="006006EE" w:rsidRDefault="00000000">
            <w:pPr>
              <w:spacing w:after="0" w:line="259" w:lineRule="auto"/>
              <w:ind w:left="0" w:firstLine="0"/>
            </w:pPr>
            <w:r>
              <w:t>(joint proposal with Jim Gawel and Lia Wetzstein)</w:t>
            </w:r>
          </w:p>
          <w:p w14:paraId="57E860EA" w14:textId="77777777" w:rsidR="006006EE" w:rsidRDefault="00000000">
            <w:pPr>
              <w:spacing w:after="0" w:line="259" w:lineRule="auto"/>
              <w:ind w:left="0" w:firstLine="0"/>
            </w:pPr>
            <w:r>
              <w:t xml:space="preserve">  </w:t>
            </w:r>
            <w:r>
              <w:tab/>
              <w:t xml:space="preserve"> </w:t>
            </w:r>
            <w:r>
              <w:tab/>
              <w:t xml:space="preserve"> </w:t>
            </w:r>
          </w:p>
          <w:p w14:paraId="08DAC874" w14:textId="77777777" w:rsidR="006006EE" w:rsidRDefault="00000000">
            <w:pPr>
              <w:spacing w:after="0" w:line="259" w:lineRule="auto"/>
              <w:ind w:left="0" w:firstLine="0"/>
            </w:pPr>
            <w:r>
              <w:t xml:space="preserve"> Stewardship Project” </w:t>
            </w:r>
          </w:p>
        </w:tc>
      </w:tr>
      <w:tr w:rsidR="006006EE" w14:paraId="2E164D0D" w14:textId="77777777">
        <w:trPr>
          <w:trHeight w:val="1196"/>
        </w:trPr>
        <w:tc>
          <w:tcPr>
            <w:tcW w:w="4882" w:type="dxa"/>
            <w:tcBorders>
              <w:top w:val="nil"/>
              <w:left w:val="nil"/>
              <w:bottom w:val="nil"/>
              <w:right w:val="nil"/>
            </w:tcBorders>
          </w:tcPr>
          <w:p w14:paraId="1D79C9C1" w14:textId="77777777" w:rsidR="006006EE" w:rsidRDefault="00000000">
            <w:pPr>
              <w:spacing w:after="0" w:line="259" w:lineRule="auto"/>
              <w:ind w:left="0" w:right="195" w:firstLine="0"/>
            </w:pPr>
            <w:r>
              <w:t xml:space="preserve">University of Washington Tacoma, Research Quarter Support, 2009 </w:t>
            </w:r>
          </w:p>
        </w:tc>
        <w:tc>
          <w:tcPr>
            <w:tcW w:w="4683" w:type="dxa"/>
            <w:tcBorders>
              <w:top w:val="nil"/>
              <w:left w:val="nil"/>
              <w:bottom w:val="nil"/>
              <w:right w:val="nil"/>
            </w:tcBorders>
          </w:tcPr>
          <w:p w14:paraId="643DB359" w14:textId="77777777" w:rsidR="006006EE" w:rsidRDefault="00000000">
            <w:pPr>
              <w:spacing w:after="0" w:line="259" w:lineRule="auto"/>
              <w:ind w:left="0" w:firstLine="0"/>
            </w:pPr>
            <w:r>
              <w:t xml:space="preserve">Release time to pursue research project entitled, “Elucidating the Role of Wastewater Treatment in the Dissemination of Perfluorinated Compounds in the Puget Sound Region” </w:t>
            </w:r>
          </w:p>
        </w:tc>
      </w:tr>
      <w:tr w:rsidR="006006EE" w14:paraId="5B9FB55D" w14:textId="77777777">
        <w:trPr>
          <w:trHeight w:val="575"/>
        </w:trPr>
        <w:tc>
          <w:tcPr>
            <w:tcW w:w="4882" w:type="dxa"/>
            <w:tcBorders>
              <w:top w:val="nil"/>
              <w:left w:val="nil"/>
              <w:bottom w:val="nil"/>
              <w:right w:val="nil"/>
            </w:tcBorders>
          </w:tcPr>
          <w:p w14:paraId="2896BEE5" w14:textId="77777777" w:rsidR="006006EE" w:rsidRDefault="00000000">
            <w:pPr>
              <w:spacing w:after="0" w:line="259" w:lineRule="auto"/>
              <w:ind w:left="0" w:right="181" w:firstLine="0"/>
            </w:pPr>
            <w:r>
              <w:t xml:space="preserve">University of Washington Tacoma, Chancellor’s Fund for Research and Scholarship 2008 </w:t>
            </w:r>
          </w:p>
        </w:tc>
        <w:tc>
          <w:tcPr>
            <w:tcW w:w="4683" w:type="dxa"/>
            <w:tcBorders>
              <w:top w:val="nil"/>
              <w:left w:val="nil"/>
              <w:bottom w:val="nil"/>
              <w:right w:val="nil"/>
            </w:tcBorders>
          </w:tcPr>
          <w:p w14:paraId="3A26227F" w14:textId="77777777" w:rsidR="006006EE" w:rsidRDefault="00000000">
            <w:pPr>
              <w:spacing w:after="0" w:line="259" w:lineRule="auto"/>
              <w:ind w:left="0" w:firstLine="0"/>
            </w:pPr>
            <w:r>
              <w:t xml:space="preserve">($5000) “Environmental Monitoring of Fluorinated </w:t>
            </w:r>
          </w:p>
          <w:p w14:paraId="64062AAA" w14:textId="77777777" w:rsidR="006006EE" w:rsidRDefault="00000000">
            <w:pPr>
              <w:spacing w:after="0" w:line="259" w:lineRule="auto"/>
              <w:ind w:left="0" w:firstLine="0"/>
            </w:pPr>
            <w:r>
              <w:t xml:space="preserve">Organic Contaminants in the Puget Sound Region” </w:t>
            </w:r>
          </w:p>
        </w:tc>
      </w:tr>
    </w:tbl>
    <w:p w14:paraId="18FDA96C" w14:textId="77777777" w:rsidR="006006EE" w:rsidRDefault="00000000">
      <w:pPr>
        <w:ind w:left="10"/>
      </w:pPr>
      <w:r>
        <w:t xml:space="preserve">University of Washington, Institute for Teaching Excellence 2008 </w:t>
      </w:r>
    </w:p>
    <w:p w14:paraId="565958A5" w14:textId="77777777" w:rsidR="006006EE" w:rsidRDefault="00000000">
      <w:pPr>
        <w:spacing w:after="3" w:line="240" w:lineRule="auto"/>
        <w:ind w:left="10" w:right="14"/>
        <w:jc w:val="both"/>
      </w:pPr>
      <w:r>
        <w:t xml:space="preserve">($1000) Participant in teaching workshop to improve General Chemistry series of lectures by incorporating </w:t>
      </w:r>
      <w:r>
        <w:rPr>
          <w:rFonts w:cs="Calibri"/>
          <w:i/>
        </w:rPr>
        <w:t>Clicker</w:t>
      </w:r>
      <w:r>
        <w:t xml:space="preserve"> technology. </w:t>
      </w:r>
    </w:p>
    <w:p w14:paraId="3CAA8590" w14:textId="77777777" w:rsidR="006006EE" w:rsidRDefault="006006EE">
      <w:pPr>
        <w:sectPr w:rsidR="006006EE">
          <w:type w:val="continuous"/>
          <w:pgSz w:w="12240" w:h="15840"/>
          <w:pgMar w:top="1440" w:right="1176" w:bottom="1440" w:left="1456" w:header="720" w:footer="720" w:gutter="0"/>
          <w:cols w:num="2" w:space="720" w:equalWidth="0">
            <w:col w:w="4308" w:space="568"/>
            <w:col w:w="4732"/>
          </w:cols>
        </w:sectPr>
      </w:pPr>
    </w:p>
    <w:p w14:paraId="74D2B40F" w14:textId="77777777" w:rsidR="006006EE" w:rsidRDefault="006006EE">
      <w:pPr>
        <w:spacing w:after="0" w:line="259" w:lineRule="auto"/>
        <w:ind w:left="-1440" w:right="10800" w:firstLine="0"/>
      </w:pPr>
    </w:p>
    <w:tbl>
      <w:tblPr>
        <w:tblStyle w:val="TableGrid"/>
        <w:tblW w:w="9827" w:type="dxa"/>
        <w:tblInd w:w="-179" w:type="dxa"/>
        <w:tblLook w:val="04A0" w:firstRow="1" w:lastRow="0" w:firstColumn="1" w:lastColumn="0" w:noHBand="0" w:noVBand="1"/>
      </w:tblPr>
      <w:tblGrid>
        <w:gridCol w:w="5077"/>
        <w:gridCol w:w="4750"/>
      </w:tblGrid>
      <w:tr w:rsidR="006006EE" w14:paraId="16AE8BEE" w14:textId="77777777">
        <w:trPr>
          <w:trHeight w:val="1172"/>
        </w:trPr>
        <w:tc>
          <w:tcPr>
            <w:tcW w:w="5077" w:type="dxa"/>
            <w:tcBorders>
              <w:top w:val="nil"/>
              <w:left w:val="nil"/>
              <w:bottom w:val="nil"/>
              <w:right w:val="nil"/>
            </w:tcBorders>
          </w:tcPr>
          <w:p w14:paraId="52529FFB" w14:textId="77777777" w:rsidR="006006EE" w:rsidRDefault="00000000">
            <w:pPr>
              <w:spacing w:after="55" w:line="241" w:lineRule="auto"/>
              <w:ind w:left="195" w:firstLine="0"/>
            </w:pPr>
            <w:r>
              <w:lastRenderedPageBreak/>
              <w:t xml:space="preserve">University of Washington Tacoma, New Program Development Grant 2008 </w:t>
            </w:r>
          </w:p>
          <w:p w14:paraId="46D035AD" w14:textId="77777777" w:rsidR="006006EE" w:rsidRDefault="00000000">
            <w:pPr>
              <w:spacing w:after="0" w:line="259" w:lineRule="auto"/>
              <w:ind w:left="195" w:right="48" w:firstLine="0"/>
            </w:pPr>
            <w:r>
              <w:t xml:space="preserve">(Co-PI – wrote majority of the proposal and presented to the IAS faculty for approval) </w:t>
            </w:r>
          </w:p>
        </w:tc>
        <w:tc>
          <w:tcPr>
            <w:tcW w:w="4750" w:type="dxa"/>
            <w:tcBorders>
              <w:top w:val="nil"/>
              <w:left w:val="nil"/>
              <w:bottom w:val="nil"/>
              <w:right w:val="nil"/>
            </w:tcBorders>
          </w:tcPr>
          <w:p w14:paraId="3CA8115A" w14:textId="77777777" w:rsidR="006006EE" w:rsidRDefault="00000000">
            <w:pPr>
              <w:spacing w:after="0" w:line="259" w:lineRule="auto"/>
              <w:ind w:left="20" w:firstLine="0"/>
            </w:pPr>
            <w:r>
              <w:t xml:space="preserve">($5,000) support for developing an Environmental Engineering Undergraduate Program (joint proposal with Jim Gawel)  </w:t>
            </w:r>
          </w:p>
        </w:tc>
      </w:tr>
      <w:tr w:rsidR="006006EE" w14:paraId="65A6EBFC" w14:textId="77777777">
        <w:trPr>
          <w:trHeight w:val="658"/>
        </w:trPr>
        <w:tc>
          <w:tcPr>
            <w:tcW w:w="5077" w:type="dxa"/>
            <w:tcBorders>
              <w:top w:val="nil"/>
              <w:left w:val="nil"/>
              <w:bottom w:val="nil"/>
              <w:right w:val="nil"/>
            </w:tcBorders>
          </w:tcPr>
          <w:p w14:paraId="413AE1F5" w14:textId="77777777" w:rsidR="006006EE" w:rsidRDefault="00000000">
            <w:pPr>
              <w:spacing w:after="0" w:line="259" w:lineRule="auto"/>
              <w:ind w:left="195" w:right="151" w:firstLine="0"/>
            </w:pPr>
            <w:r>
              <w:t xml:space="preserve">Teaching Reduction-University of Toronto Fellowship 2005-2006 </w:t>
            </w:r>
          </w:p>
        </w:tc>
        <w:tc>
          <w:tcPr>
            <w:tcW w:w="4750" w:type="dxa"/>
            <w:tcBorders>
              <w:top w:val="nil"/>
              <w:left w:val="nil"/>
              <w:bottom w:val="nil"/>
              <w:right w:val="nil"/>
            </w:tcBorders>
          </w:tcPr>
          <w:p w14:paraId="0AFB4C33" w14:textId="77777777" w:rsidR="006006EE" w:rsidRDefault="00000000">
            <w:pPr>
              <w:spacing w:after="0" w:line="259" w:lineRule="auto"/>
              <w:ind w:left="20" w:firstLine="0"/>
            </w:pPr>
            <w:r>
              <w:t xml:space="preserve">(1 unit valued at $5000) </w:t>
            </w:r>
          </w:p>
        </w:tc>
      </w:tr>
      <w:tr w:rsidR="006006EE" w14:paraId="08FE41ED" w14:textId="77777777">
        <w:trPr>
          <w:trHeight w:val="388"/>
        </w:trPr>
        <w:tc>
          <w:tcPr>
            <w:tcW w:w="5077" w:type="dxa"/>
            <w:tcBorders>
              <w:top w:val="nil"/>
              <w:left w:val="nil"/>
              <w:bottom w:val="nil"/>
              <w:right w:val="nil"/>
            </w:tcBorders>
          </w:tcPr>
          <w:p w14:paraId="4FB809DF" w14:textId="77777777" w:rsidR="006006EE" w:rsidRDefault="00000000">
            <w:pPr>
              <w:spacing w:after="0" w:line="259" w:lineRule="auto"/>
              <w:ind w:left="195" w:firstLine="0"/>
            </w:pPr>
            <w:r>
              <w:t xml:space="preserve">University of Toronto Fellowship 2005-2006 </w:t>
            </w:r>
          </w:p>
        </w:tc>
        <w:tc>
          <w:tcPr>
            <w:tcW w:w="4750" w:type="dxa"/>
            <w:tcBorders>
              <w:top w:val="nil"/>
              <w:left w:val="nil"/>
              <w:bottom w:val="nil"/>
              <w:right w:val="nil"/>
            </w:tcBorders>
          </w:tcPr>
          <w:p w14:paraId="625F9C5B" w14:textId="77777777" w:rsidR="006006EE" w:rsidRDefault="00000000">
            <w:pPr>
              <w:spacing w:after="0" w:line="259" w:lineRule="auto"/>
              <w:ind w:left="20" w:firstLine="0"/>
            </w:pPr>
            <w:r>
              <w:t xml:space="preserve">(1 unit valued at $4000) </w:t>
            </w:r>
          </w:p>
        </w:tc>
      </w:tr>
      <w:tr w:rsidR="006006EE" w14:paraId="5E3A5BD1" w14:textId="77777777">
        <w:trPr>
          <w:trHeight w:val="390"/>
        </w:trPr>
        <w:tc>
          <w:tcPr>
            <w:tcW w:w="5077" w:type="dxa"/>
            <w:tcBorders>
              <w:top w:val="nil"/>
              <w:left w:val="nil"/>
              <w:bottom w:val="nil"/>
              <w:right w:val="nil"/>
            </w:tcBorders>
          </w:tcPr>
          <w:p w14:paraId="1D33E609" w14:textId="77777777" w:rsidR="006006EE" w:rsidRDefault="00000000">
            <w:pPr>
              <w:spacing w:after="0" w:line="259" w:lineRule="auto"/>
              <w:ind w:left="195" w:firstLine="0"/>
            </w:pPr>
            <w:r>
              <w:t xml:space="preserve">University of Toronto Fellowship 2003-2004 </w:t>
            </w:r>
          </w:p>
        </w:tc>
        <w:tc>
          <w:tcPr>
            <w:tcW w:w="4750" w:type="dxa"/>
            <w:tcBorders>
              <w:top w:val="nil"/>
              <w:left w:val="nil"/>
              <w:bottom w:val="nil"/>
              <w:right w:val="nil"/>
            </w:tcBorders>
          </w:tcPr>
          <w:p w14:paraId="6B0C9EF0" w14:textId="77777777" w:rsidR="006006EE" w:rsidRDefault="00000000">
            <w:pPr>
              <w:spacing w:after="0" w:line="259" w:lineRule="auto"/>
              <w:ind w:left="20" w:firstLine="0"/>
            </w:pPr>
            <w:r>
              <w:t xml:space="preserve">(1 unit valued at $5000) </w:t>
            </w:r>
          </w:p>
        </w:tc>
      </w:tr>
      <w:tr w:rsidR="006006EE" w14:paraId="2A709A4C" w14:textId="77777777">
        <w:trPr>
          <w:trHeight w:val="388"/>
        </w:trPr>
        <w:tc>
          <w:tcPr>
            <w:tcW w:w="5077" w:type="dxa"/>
            <w:tcBorders>
              <w:top w:val="nil"/>
              <w:left w:val="nil"/>
              <w:bottom w:val="nil"/>
              <w:right w:val="nil"/>
            </w:tcBorders>
          </w:tcPr>
          <w:p w14:paraId="7FE139B6" w14:textId="77777777" w:rsidR="006006EE" w:rsidRDefault="00000000">
            <w:pPr>
              <w:spacing w:after="0" w:line="259" w:lineRule="auto"/>
              <w:ind w:left="215" w:firstLine="0"/>
            </w:pPr>
            <w:r>
              <w:t xml:space="preserve">University of Toronto Fellowship 2002-2003 </w:t>
            </w:r>
          </w:p>
        </w:tc>
        <w:tc>
          <w:tcPr>
            <w:tcW w:w="4750" w:type="dxa"/>
            <w:tcBorders>
              <w:top w:val="nil"/>
              <w:left w:val="nil"/>
              <w:bottom w:val="nil"/>
              <w:right w:val="nil"/>
            </w:tcBorders>
          </w:tcPr>
          <w:p w14:paraId="7E7004AF" w14:textId="77777777" w:rsidR="006006EE" w:rsidRDefault="00000000">
            <w:pPr>
              <w:spacing w:after="0" w:line="259" w:lineRule="auto"/>
              <w:ind w:left="20" w:firstLine="0"/>
            </w:pPr>
            <w:r>
              <w:t xml:space="preserve">(2 units valued at $5000 each) </w:t>
            </w:r>
          </w:p>
        </w:tc>
      </w:tr>
      <w:tr w:rsidR="006006EE" w14:paraId="55EE0DA8" w14:textId="77777777">
        <w:trPr>
          <w:trHeight w:val="358"/>
        </w:trPr>
        <w:tc>
          <w:tcPr>
            <w:tcW w:w="5077" w:type="dxa"/>
            <w:tcBorders>
              <w:top w:val="nil"/>
              <w:left w:val="nil"/>
              <w:bottom w:val="nil"/>
              <w:right w:val="nil"/>
            </w:tcBorders>
          </w:tcPr>
          <w:p w14:paraId="3CDC1EAA" w14:textId="77777777" w:rsidR="006006EE" w:rsidRDefault="00000000">
            <w:pPr>
              <w:spacing w:after="0" w:line="259" w:lineRule="auto"/>
              <w:ind w:left="215" w:firstLine="0"/>
            </w:pPr>
            <w:r>
              <w:t xml:space="preserve">University of Toronto Open 2001-2002 </w:t>
            </w:r>
          </w:p>
        </w:tc>
        <w:tc>
          <w:tcPr>
            <w:tcW w:w="4750" w:type="dxa"/>
            <w:tcBorders>
              <w:top w:val="nil"/>
              <w:left w:val="nil"/>
              <w:bottom w:val="nil"/>
              <w:right w:val="nil"/>
            </w:tcBorders>
          </w:tcPr>
          <w:p w14:paraId="63913D6B" w14:textId="77777777" w:rsidR="006006EE" w:rsidRDefault="00000000">
            <w:pPr>
              <w:spacing w:after="0" w:line="259" w:lineRule="auto"/>
              <w:ind w:left="20" w:firstLine="0"/>
            </w:pPr>
            <w:r>
              <w:t xml:space="preserve">(2 units valued at $5000 each) </w:t>
            </w:r>
          </w:p>
        </w:tc>
      </w:tr>
      <w:tr w:rsidR="006006EE" w14:paraId="173FA80A" w14:textId="77777777">
        <w:trPr>
          <w:trHeight w:val="1105"/>
        </w:trPr>
        <w:tc>
          <w:tcPr>
            <w:tcW w:w="5077" w:type="dxa"/>
            <w:tcBorders>
              <w:top w:val="nil"/>
              <w:left w:val="nil"/>
              <w:bottom w:val="nil"/>
              <w:right w:val="nil"/>
            </w:tcBorders>
          </w:tcPr>
          <w:p w14:paraId="288ED36E" w14:textId="77777777" w:rsidR="006006EE" w:rsidRDefault="00000000">
            <w:pPr>
              <w:spacing w:after="0" w:line="259" w:lineRule="auto"/>
              <w:ind w:left="105" w:firstLine="0"/>
            </w:pPr>
            <w:r>
              <w:rPr>
                <w:b/>
              </w:rPr>
              <w:t xml:space="preserve"> </w:t>
            </w:r>
          </w:p>
          <w:p w14:paraId="0A51DDEF" w14:textId="77777777" w:rsidR="006006EE" w:rsidRDefault="00000000">
            <w:pPr>
              <w:spacing w:after="0" w:line="259" w:lineRule="auto"/>
              <w:ind w:left="105" w:firstLine="0"/>
            </w:pPr>
            <w:r>
              <w:rPr>
                <w:b/>
              </w:rPr>
              <w:t xml:space="preserve"> </w:t>
            </w:r>
          </w:p>
          <w:p w14:paraId="01BBCB6E" w14:textId="77777777" w:rsidR="006006EE" w:rsidRDefault="00000000">
            <w:pPr>
              <w:spacing w:after="0" w:line="259" w:lineRule="auto"/>
              <w:ind w:left="105" w:firstLine="0"/>
            </w:pPr>
            <w:r>
              <w:rPr>
                <w:b/>
                <w:u w:val="single" w:color="000000"/>
              </w:rPr>
              <w:t>H</w:t>
            </w:r>
            <w:r>
              <w:rPr>
                <w:b/>
                <w:sz w:val="18"/>
                <w:u w:val="single" w:color="000000"/>
              </w:rPr>
              <w:t xml:space="preserve">ONORS AND </w:t>
            </w:r>
            <w:r>
              <w:rPr>
                <w:b/>
                <w:u w:val="single" w:color="000000"/>
              </w:rPr>
              <w:t>A</w:t>
            </w:r>
            <w:r>
              <w:rPr>
                <w:b/>
                <w:sz w:val="18"/>
                <w:u w:val="single" w:color="000000"/>
              </w:rPr>
              <w:t>WARDS</w:t>
            </w:r>
            <w:r>
              <w:rPr>
                <w:b/>
              </w:rPr>
              <w:t xml:space="preserve"> </w:t>
            </w:r>
          </w:p>
          <w:p w14:paraId="1C77F7E1" w14:textId="77777777" w:rsidR="006006EE" w:rsidRDefault="00000000">
            <w:pPr>
              <w:spacing w:after="0" w:line="259" w:lineRule="auto"/>
              <w:ind w:left="105" w:firstLine="0"/>
            </w:pPr>
            <w:r>
              <w:rPr>
                <w:b/>
              </w:rPr>
              <w:t xml:space="preserve"> </w:t>
            </w:r>
          </w:p>
        </w:tc>
        <w:tc>
          <w:tcPr>
            <w:tcW w:w="4750" w:type="dxa"/>
            <w:tcBorders>
              <w:top w:val="nil"/>
              <w:left w:val="nil"/>
              <w:bottom w:val="nil"/>
              <w:right w:val="nil"/>
            </w:tcBorders>
          </w:tcPr>
          <w:p w14:paraId="416D4011" w14:textId="77777777" w:rsidR="006006EE" w:rsidRDefault="00000000">
            <w:pPr>
              <w:spacing w:after="0" w:line="259" w:lineRule="auto"/>
              <w:ind w:left="20" w:firstLine="0"/>
            </w:pPr>
            <w:r>
              <w:t xml:space="preserve"> </w:t>
            </w:r>
          </w:p>
        </w:tc>
      </w:tr>
      <w:tr w:rsidR="006006EE" w14:paraId="62770F27" w14:textId="77777777">
        <w:trPr>
          <w:trHeight w:val="598"/>
        </w:trPr>
        <w:tc>
          <w:tcPr>
            <w:tcW w:w="5077" w:type="dxa"/>
            <w:tcBorders>
              <w:top w:val="nil"/>
              <w:left w:val="nil"/>
              <w:bottom w:val="nil"/>
              <w:right w:val="nil"/>
            </w:tcBorders>
          </w:tcPr>
          <w:p w14:paraId="001E55A3" w14:textId="77777777" w:rsidR="006006EE" w:rsidRDefault="00000000">
            <w:pPr>
              <w:spacing w:after="0" w:line="259" w:lineRule="auto"/>
              <w:ind w:left="100" w:firstLine="5"/>
            </w:pPr>
            <w:r>
              <w:t xml:space="preserve">Undergraduate Research Mentor Award Nominee (2009, 2013) </w:t>
            </w:r>
          </w:p>
        </w:tc>
        <w:tc>
          <w:tcPr>
            <w:tcW w:w="4750" w:type="dxa"/>
            <w:tcBorders>
              <w:top w:val="nil"/>
              <w:left w:val="nil"/>
              <w:bottom w:val="nil"/>
              <w:right w:val="nil"/>
            </w:tcBorders>
          </w:tcPr>
          <w:p w14:paraId="26C80510" w14:textId="77777777" w:rsidR="006006EE" w:rsidRDefault="00000000">
            <w:pPr>
              <w:spacing w:after="0" w:line="259" w:lineRule="auto"/>
              <w:ind w:left="20" w:firstLine="0"/>
            </w:pPr>
            <w:r>
              <w:t xml:space="preserve">University of Washington, Seattle </w:t>
            </w:r>
          </w:p>
        </w:tc>
      </w:tr>
      <w:tr w:rsidR="006006EE" w14:paraId="70476B96" w14:textId="77777777">
        <w:trPr>
          <w:trHeight w:val="1463"/>
        </w:trPr>
        <w:tc>
          <w:tcPr>
            <w:tcW w:w="5077" w:type="dxa"/>
            <w:tcBorders>
              <w:top w:val="nil"/>
              <w:left w:val="nil"/>
              <w:bottom w:val="nil"/>
              <w:right w:val="nil"/>
            </w:tcBorders>
          </w:tcPr>
          <w:p w14:paraId="0C8D3951" w14:textId="77777777" w:rsidR="006006EE" w:rsidRDefault="00000000">
            <w:pPr>
              <w:spacing w:after="0" w:line="259" w:lineRule="auto"/>
              <w:ind w:left="105" w:right="1209" w:firstLine="0"/>
            </w:pPr>
            <w:r>
              <w:t xml:space="preserve">Chemistry Teaching Fellowship 2005-2006 </w:t>
            </w:r>
          </w:p>
        </w:tc>
        <w:tc>
          <w:tcPr>
            <w:tcW w:w="4750" w:type="dxa"/>
            <w:tcBorders>
              <w:top w:val="nil"/>
              <w:left w:val="nil"/>
              <w:bottom w:val="nil"/>
              <w:right w:val="nil"/>
            </w:tcBorders>
          </w:tcPr>
          <w:p w14:paraId="20DC8C5A" w14:textId="77777777" w:rsidR="006006EE" w:rsidRDefault="00000000">
            <w:pPr>
              <w:spacing w:after="0" w:line="241" w:lineRule="auto"/>
              <w:ind w:left="20" w:firstLine="0"/>
            </w:pPr>
            <w:r>
              <w:t xml:space="preserve">Department of Chemistry, University of Toronto Awarded certificate and cash prize of $1800 for </w:t>
            </w:r>
            <w:proofErr w:type="spellStart"/>
            <w:r>
              <w:t>codevelopment</w:t>
            </w:r>
            <w:proofErr w:type="spellEnd"/>
            <w:r>
              <w:t xml:space="preserve"> of a laboratory component for </w:t>
            </w:r>
          </w:p>
          <w:p w14:paraId="48012DD0" w14:textId="77777777" w:rsidR="006006EE" w:rsidRDefault="00000000">
            <w:pPr>
              <w:spacing w:after="0" w:line="259" w:lineRule="auto"/>
              <w:ind w:left="20" w:firstLine="0"/>
              <w:jc w:val="both"/>
            </w:pPr>
            <w:r>
              <w:t xml:space="preserve">CHM410/IES1410 Analytical Environmental Chemistry course </w:t>
            </w:r>
          </w:p>
        </w:tc>
      </w:tr>
      <w:tr w:rsidR="006006EE" w14:paraId="1C4821E6" w14:textId="77777777">
        <w:trPr>
          <w:trHeight w:val="2376"/>
        </w:trPr>
        <w:tc>
          <w:tcPr>
            <w:tcW w:w="5077" w:type="dxa"/>
            <w:tcBorders>
              <w:top w:val="nil"/>
              <w:left w:val="nil"/>
              <w:bottom w:val="nil"/>
              <w:right w:val="nil"/>
            </w:tcBorders>
          </w:tcPr>
          <w:p w14:paraId="7EF75053" w14:textId="77777777" w:rsidR="006006EE" w:rsidRDefault="00000000">
            <w:pPr>
              <w:spacing w:after="0" w:line="259" w:lineRule="auto"/>
              <w:ind w:left="105" w:firstLine="0"/>
            </w:pPr>
            <w:r>
              <w:t xml:space="preserve">Chemistry Teaching Fellowship </w:t>
            </w:r>
          </w:p>
          <w:p w14:paraId="70D18380" w14:textId="77777777" w:rsidR="006006EE" w:rsidRDefault="00000000">
            <w:pPr>
              <w:spacing w:after="926" w:line="259" w:lineRule="auto"/>
              <w:ind w:left="105" w:firstLine="0"/>
            </w:pPr>
            <w:r>
              <w:t xml:space="preserve">2005-2006 </w:t>
            </w:r>
          </w:p>
          <w:p w14:paraId="30AEAF60" w14:textId="77777777" w:rsidR="006006EE" w:rsidRDefault="00000000">
            <w:pPr>
              <w:spacing w:after="0" w:line="259" w:lineRule="auto"/>
              <w:ind w:left="541" w:firstLine="0"/>
            </w:pPr>
            <w:r>
              <w:rPr>
                <w:sz w:val="24"/>
              </w:rPr>
              <w:t xml:space="preserve"> </w:t>
            </w:r>
          </w:p>
          <w:p w14:paraId="388AC2AD" w14:textId="77777777" w:rsidR="006006EE" w:rsidRDefault="00000000">
            <w:pPr>
              <w:spacing w:after="4" w:line="259" w:lineRule="auto"/>
              <w:ind w:left="0" w:firstLine="0"/>
            </w:pPr>
            <w:r>
              <w:rPr>
                <w:b/>
                <w:u w:val="single" w:color="000000"/>
              </w:rPr>
              <w:t>T</w:t>
            </w:r>
            <w:r>
              <w:rPr>
                <w:b/>
                <w:sz w:val="18"/>
                <w:u w:val="single" w:color="000000"/>
              </w:rPr>
              <w:t>EACHING</w:t>
            </w:r>
            <w:r>
              <w:rPr>
                <w:b/>
              </w:rPr>
              <w:t xml:space="preserve"> </w:t>
            </w:r>
          </w:p>
          <w:p w14:paraId="3E5B47A8" w14:textId="77777777" w:rsidR="006006EE" w:rsidRDefault="00000000">
            <w:pPr>
              <w:spacing w:after="0" w:line="259" w:lineRule="auto"/>
              <w:ind w:left="541" w:firstLine="0"/>
            </w:pPr>
            <w:r>
              <w:rPr>
                <w:sz w:val="24"/>
              </w:rPr>
              <w:t xml:space="preserve"> </w:t>
            </w:r>
          </w:p>
        </w:tc>
        <w:tc>
          <w:tcPr>
            <w:tcW w:w="4750" w:type="dxa"/>
            <w:tcBorders>
              <w:top w:val="nil"/>
              <w:left w:val="nil"/>
              <w:bottom w:val="nil"/>
              <w:right w:val="nil"/>
            </w:tcBorders>
          </w:tcPr>
          <w:p w14:paraId="4ED8C595" w14:textId="77777777" w:rsidR="006006EE" w:rsidRDefault="00000000">
            <w:pPr>
              <w:spacing w:after="6" w:line="237" w:lineRule="auto"/>
              <w:ind w:left="20" w:firstLine="0"/>
            </w:pPr>
            <w:r>
              <w:t xml:space="preserve">Department of Chemistry, University of Toronto Awarded certificate and cash prize of $1800 for the </w:t>
            </w:r>
          </w:p>
          <w:p w14:paraId="6D20BEE4" w14:textId="77777777" w:rsidR="006006EE" w:rsidRDefault="00000000">
            <w:pPr>
              <w:spacing w:after="0" w:line="259" w:lineRule="auto"/>
              <w:ind w:left="20" w:right="881" w:firstLine="0"/>
              <w:jc w:val="both"/>
            </w:pPr>
            <w:r>
              <w:t xml:space="preserve">development of a series of lectures for CHM410/IES1410 Analytical Environmental Chemistry course </w:t>
            </w:r>
          </w:p>
        </w:tc>
      </w:tr>
      <w:tr w:rsidR="006006EE" w14:paraId="19E4F5CF" w14:textId="77777777">
        <w:trPr>
          <w:trHeight w:val="1345"/>
        </w:trPr>
        <w:tc>
          <w:tcPr>
            <w:tcW w:w="5077" w:type="dxa"/>
            <w:tcBorders>
              <w:top w:val="nil"/>
              <w:left w:val="nil"/>
              <w:bottom w:val="nil"/>
              <w:right w:val="nil"/>
            </w:tcBorders>
          </w:tcPr>
          <w:p w14:paraId="16492BC8" w14:textId="77777777" w:rsidR="006006EE" w:rsidRDefault="00000000">
            <w:pPr>
              <w:spacing w:after="0" w:line="259" w:lineRule="auto"/>
              <w:ind w:left="215" w:firstLine="0"/>
            </w:pPr>
            <w:r>
              <w:rPr>
                <w:b/>
                <w:i/>
              </w:rPr>
              <w:t xml:space="preserve">Introductory Research Experience in the Sciences </w:t>
            </w:r>
          </w:p>
          <w:p w14:paraId="1021461D" w14:textId="77777777" w:rsidR="006006EE" w:rsidRDefault="00000000">
            <w:pPr>
              <w:spacing w:after="0" w:line="259" w:lineRule="auto"/>
              <w:ind w:left="215" w:firstLine="0"/>
            </w:pPr>
            <w:r>
              <w:rPr>
                <w:b/>
                <w:i/>
              </w:rPr>
              <w:t xml:space="preserve">TESC 210 </w:t>
            </w:r>
          </w:p>
          <w:p w14:paraId="678B91B0" w14:textId="77777777" w:rsidR="006006EE" w:rsidRDefault="00000000">
            <w:pPr>
              <w:spacing w:after="0" w:line="259" w:lineRule="auto"/>
              <w:ind w:left="215" w:firstLine="0"/>
            </w:pPr>
            <w:r>
              <w:rPr>
                <w:b/>
                <w:i/>
              </w:rPr>
              <w:t>(Sp2019, Sp2020, Sp</w:t>
            </w:r>
            <w:proofErr w:type="gramStart"/>
            <w:r>
              <w:rPr>
                <w:b/>
                <w:i/>
              </w:rPr>
              <w:t>2021,  Sp</w:t>
            </w:r>
            <w:proofErr w:type="gramEnd"/>
            <w:r>
              <w:rPr>
                <w:b/>
                <w:i/>
              </w:rPr>
              <w:t xml:space="preserve">2022, Au2023) </w:t>
            </w:r>
          </w:p>
        </w:tc>
        <w:tc>
          <w:tcPr>
            <w:tcW w:w="4750" w:type="dxa"/>
            <w:tcBorders>
              <w:top w:val="nil"/>
              <w:left w:val="nil"/>
              <w:bottom w:val="nil"/>
              <w:right w:val="nil"/>
            </w:tcBorders>
          </w:tcPr>
          <w:p w14:paraId="7060EDE4" w14:textId="77777777" w:rsidR="006006EE" w:rsidRDefault="00000000">
            <w:pPr>
              <w:spacing w:after="2" w:line="240" w:lineRule="auto"/>
              <w:ind w:left="0" w:firstLine="0"/>
            </w:pPr>
            <w:r>
              <w:t xml:space="preserve">Proposed, developed and implemented curriculum for this introductory course that teaches students the fundamentals of research design and implementation in the field of </w:t>
            </w:r>
            <w:proofErr w:type="gramStart"/>
            <w:r>
              <w:t>Science</w:t>
            </w:r>
            <w:proofErr w:type="gramEnd"/>
            <w:r>
              <w:t xml:space="preserve">.   </w:t>
            </w:r>
          </w:p>
          <w:p w14:paraId="519345AE" w14:textId="77777777" w:rsidR="006006EE" w:rsidRDefault="00000000">
            <w:pPr>
              <w:spacing w:after="0" w:line="259" w:lineRule="auto"/>
              <w:ind w:left="0" w:firstLine="0"/>
            </w:pPr>
            <w:r>
              <w:t xml:space="preserve"> </w:t>
            </w:r>
          </w:p>
        </w:tc>
      </w:tr>
      <w:tr w:rsidR="006006EE" w14:paraId="3ABD26BA" w14:textId="77777777">
        <w:trPr>
          <w:trHeight w:val="1610"/>
        </w:trPr>
        <w:tc>
          <w:tcPr>
            <w:tcW w:w="5077" w:type="dxa"/>
            <w:tcBorders>
              <w:top w:val="nil"/>
              <w:left w:val="nil"/>
              <w:bottom w:val="nil"/>
              <w:right w:val="nil"/>
            </w:tcBorders>
          </w:tcPr>
          <w:p w14:paraId="7FB6D89E" w14:textId="77777777" w:rsidR="006006EE" w:rsidRDefault="00000000">
            <w:pPr>
              <w:spacing w:after="0" w:line="259" w:lineRule="auto"/>
              <w:ind w:left="215" w:firstLine="0"/>
            </w:pPr>
            <w:r>
              <w:rPr>
                <w:b/>
                <w:i/>
              </w:rPr>
              <w:t xml:space="preserve">Chemistry Through History </w:t>
            </w:r>
          </w:p>
          <w:p w14:paraId="24A11E1C" w14:textId="77777777" w:rsidR="006006EE" w:rsidRDefault="00000000">
            <w:pPr>
              <w:spacing w:after="0" w:line="259" w:lineRule="auto"/>
              <w:ind w:left="215" w:firstLine="0"/>
            </w:pPr>
            <w:r>
              <w:rPr>
                <w:b/>
                <w:i/>
              </w:rPr>
              <w:t xml:space="preserve">TESC 245, TCHEM 245 </w:t>
            </w:r>
          </w:p>
          <w:p w14:paraId="540CE3A0" w14:textId="720ECCC5" w:rsidR="006006EE" w:rsidRDefault="00000000">
            <w:pPr>
              <w:spacing w:after="0" w:line="259" w:lineRule="auto"/>
              <w:ind w:left="215" w:firstLine="0"/>
            </w:pPr>
            <w:r>
              <w:rPr>
                <w:b/>
                <w:i/>
              </w:rPr>
              <w:t>(Su2016, Su2017, Su2018, Su2019, Su2020, Su2021, Su2021, Su</w:t>
            </w:r>
            <w:proofErr w:type="gramStart"/>
            <w:r>
              <w:rPr>
                <w:b/>
                <w:i/>
              </w:rPr>
              <w:t>2022,Su</w:t>
            </w:r>
            <w:proofErr w:type="gramEnd"/>
            <w:r>
              <w:rPr>
                <w:b/>
                <w:i/>
              </w:rPr>
              <w:t>2023</w:t>
            </w:r>
            <w:r w:rsidR="004C70D4" w:rsidRPr="004C70D4">
              <w:rPr>
                <w:b/>
                <w:i/>
                <w:highlight w:val="yellow"/>
              </w:rPr>
              <w:t>, Su2024, Su2025</w:t>
            </w:r>
            <w:r>
              <w:rPr>
                <w:b/>
                <w:i/>
              </w:rPr>
              <w:t xml:space="preserve">) </w:t>
            </w:r>
          </w:p>
        </w:tc>
        <w:tc>
          <w:tcPr>
            <w:tcW w:w="4750" w:type="dxa"/>
            <w:tcBorders>
              <w:top w:val="nil"/>
              <w:left w:val="nil"/>
              <w:bottom w:val="nil"/>
              <w:right w:val="nil"/>
            </w:tcBorders>
          </w:tcPr>
          <w:p w14:paraId="0D854798" w14:textId="77777777" w:rsidR="006006EE" w:rsidRDefault="00000000">
            <w:pPr>
              <w:spacing w:after="2" w:line="239" w:lineRule="auto"/>
              <w:ind w:left="0" w:right="12" w:firstLine="0"/>
            </w:pPr>
            <w:r>
              <w:t xml:space="preserve">Developed the curriculum for in class and online delivery of this non-science major course that discusses major chemical classes and their impacts in society, environment and human health throughout history. </w:t>
            </w:r>
          </w:p>
          <w:p w14:paraId="4D185D39" w14:textId="77777777" w:rsidR="006006EE" w:rsidRDefault="00000000">
            <w:pPr>
              <w:spacing w:after="0" w:line="259" w:lineRule="auto"/>
              <w:ind w:left="0" w:firstLine="0"/>
            </w:pPr>
            <w:r>
              <w:t xml:space="preserve"> </w:t>
            </w:r>
          </w:p>
        </w:tc>
      </w:tr>
      <w:tr w:rsidR="006006EE" w14:paraId="70C02720" w14:textId="77777777">
        <w:trPr>
          <w:trHeight w:val="787"/>
        </w:trPr>
        <w:tc>
          <w:tcPr>
            <w:tcW w:w="5077" w:type="dxa"/>
            <w:tcBorders>
              <w:top w:val="nil"/>
              <w:left w:val="nil"/>
              <w:bottom w:val="nil"/>
              <w:right w:val="nil"/>
            </w:tcBorders>
          </w:tcPr>
          <w:p w14:paraId="0583914E" w14:textId="77777777" w:rsidR="006006EE" w:rsidRDefault="00000000">
            <w:pPr>
              <w:spacing w:after="0" w:line="259" w:lineRule="auto"/>
              <w:ind w:left="215" w:firstLine="0"/>
            </w:pPr>
            <w:r>
              <w:rPr>
                <w:b/>
                <w:i/>
              </w:rPr>
              <w:t xml:space="preserve">Chemistry and Society </w:t>
            </w:r>
          </w:p>
          <w:p w14:paraId="236A07BF" w14:textId="77777777" w:rsidR="006006EE" w:rsidRDefault="00000000">
            <w:pPr>
              <w:spacing w:after="0" w:line="259" w:lineRule="auto"/>
              <w:ind w:left="215" w:firstLine="0"/>
            </w:pPr>
            <w:r>
              <w:rPr>
                <w:b/>
                <w:i/>
              </w:rPr>
              <w:t xml:space="preserve">TESC 131 </w:t>
            </w:r>
          </w:p>
          <w:p w14:paraId="35B7FCE2" w14:textId="77777777" w:rsidR="006006EE" w:rsidRDefault="00000000">
            <w:pPr>
              <w:spacing w:after="0" w:line="259" w:lineRule="auto"/>
              <w:ind w:left="215" w:firstLine="0"/>
            </w:pPr>
            <w:r>
              <w:rPr>
                <w:b/>
                <w:i/>
              </w:rPr>
              <w:t xml:space="preserve">(Sp2012, W2017) </w:t>
            </w:r>
          </w:p>
        </w:tc>
        <w:tc>
          <w:tcPr>
            <w:tcW w:w="4750" w:type="dxa"/>
            <w:tcBorders>
              <w:top w:val="nil"/>
              <w:left w:val="nil"/>
              <w:bottom w:val="nil"/>
              <w:right w:val="nil"/>
            </w:tcBorders>
          </w:tcPr>
          <w:p w14:paraId="6E6D436A" w14:textId="77777777" w:rsidR="006006EE" w:rsidRDefault="00000000">
            <w:pPr>
              <w:spacing w:after="0" w:line="259" w:lineRule="auto"/>
              <w:ind w:left="0" w:firstLine="0"/>
            </w:pPr>
            <w:r>
              <w:t xml:space="preserve">Redesigned the curriculum of this non-science major course and developed a new set of laboratory activities. </w:t>
            </w:r>
          </w:p>
        </w:tc>
      </w:tr>
    </w:tbl>
    <w:p w14:paraId="16A9ECF1" w14:textId="77777777" w:rsidR="006006EE" w:rsidRDefault="006006EE">
      <w:pPr>
        <w:sectPr w:rsidR="006006EE">
          <w:type w:val="continuous"/>
          <w:pgSz w:w="12240" w:h="15840"/>
          <w:pgMar w:top="1440" w:right="1440" w:bottom="1440" w:left="1440" w:header="720" w:footer="720" w:gutter="0"/>
          <w:cols w:space="720"/>
        </w:sectPr>
      </w:pPr>
    </w:p>
    <w:p w14:paraId="0FF385D6" w14:textId="77777777" w:rsidR="006006EE" w:rsidRDefault="00000000">
      <w:pPr>
        <w:spacing w:after="4" w:line="250" w:lineRule="auto"/>
        <w:ind w:left="15"/>
      </w:pPr>
      <w:r>
        <w:rPr>
          <w:rFonts w:cs="Calibri"/>
          <w:b/>
          <w:i/>
        </w:rPr>
        <w:lastRenderedPageBreak/>
        <w:t xml:space="preserve">General Chemistry Series </w:t>
      </w:r>
    </w:p>
    <w:p w14:paraId="0C6223A2" w14:textId="77777777" w:rsidR="006006EE" w:rsidRDefault="00000000">
      <w:pPr>
        <w:spacing w:after="4" w:line="250" w:lineRule="auto"/>
        <w:ind w:left="15"/>
      </w:pPr>
      <w:r>
        <w:rPr>
          <w:rFonts w:cs="Calibri"/>
          <w:b/>
          <w:i/>
        </w:rPr>
        <w:t xml:space="preserve">TCHEM 142 (W2021, Au2023) </w:t>
      </w:r>
    </w:p>
    <w:p w14:paraId="2BFDBCDE" w14:textId="77777777" w:rsidR="006006EE" w:rsidRDefault="00000000">
      <w:pPr>
        <w:spacing w:after="4" w:line="250" w:lineRule="auto"/>
        <w:ind w:left="15"/>
      </w:pPr>
      <w:r>
        <w:rPr>
          <w:rFonts w:cs="Calibri"/>
          <w:b/>
          <w:i/>
        </w:rPr>
        <w:t>TCHEM  162 (Sp2023</w:t>
      </w:r>
      <w:r w:rsidRPr="00F93A63">
        <w:rPr>
          <w:rFonts w:cs="Calibri"/>
          <w:b/>
          <w:i/>
        </w:rPr>
        <w:t>, Sp2024)</w:t>
      </w:r>
      <w:r>
        <w:rPr>
          <w:rFonts w:cs="Calibri"/>
          <w:b/>
          <w:i/>
        </w:rPr>
        <w:t xml:space="preserve"> </w:t>
      </w:r>
    </w:p>
    <w:p w14:paraId="40436146" w14:textId="77777777" w:rsidR="006006EE" w:rsidRDefault="00000000">
      <w:pPr>
        <w:spacing w:after="4" w:line="250" w:lineRule="auto"/>
        <w:ind w:left="15"/>
      </w:pPr>
      <w:r>
        <w:rPr>
          <w:rFonts w:cs="Calibri"/>
          <w:b/>
          <w:i/>
        </w:rPr>
        <w:t xml:space="preserve">TESC 141 (Au2007, W2008, Su2009, Au2010)  </w:t>
      </w:r>
    </w:p>
    <w:p w14:paraId="73F77EFC" w14:textId="77777777" w:rsidR="006006EE" w:rsidRDefault="00000000">
      <w:pPr>
        <w:spacing w:after="4" w:line="250" w:lineRule="auto"/>
        <w:ind w:left="15"/>
      </w:pPr>
      <w:r>
        <w:rPr>
          <w:rFonts w:cs="Calibri"/>
          <w:b/>
          <w:i/>
        </w:rPr>
        <w:t xml:space="preserve">TESC 151 (W2008, Au2008, W2010, W2011) </w:t>
      </w:r>
    </w:p>
    <w:p w14:paraId="78CF9177" w14:textId="77777777" w:rsidR="006006EE" w:rsidRDefault="00000000">
      <w:pPr>
        <w:spacing w:after="104" w:line="250" w:lineRule="auto"/>
        <w:ind w:left="15"/>
      </w:pPr>
      <w:r>
        <w:rPr>
          <w:rFonts w:cs="Calibri"/>
          <w:b/>
          <w:i/>
        </w:rPr>
        <w:t xml:space="preserve">TESC 161 (Sp2008, Sp2009, Au2009, Sp2011) </w:t>
      </w:r>
    </w:p>
    <w:tbl>
      <w:tblPr>
        <w:tblStyle w:val="TableGrid"/>
        <w:tblpPr w:vertAnchor="text" w:horzAnchor="margin" w:tblpX="-90" w:tblpY="390"/>
        <w:tblOverlap w:val="never"/>
        <w:tblW w:w="9739" w:type="dxa"/>
        <w:tblInd w:w="0" w:type="dxa"/>
        <w:tblLook w:val="04A0" w:firstRow="1" w:lastRow="0" w:firstColumn="1" w:lastColumn="0" w:noHBand="0" w:noVBand="1"/>
      </w:tblPr>
      <w:tblGrid>
        <w:gridCol w:w="4972"/>
        <w:gridCol w:w="4767"/>
      </w:tblGrid>
      <w:tr w:rsidR="006006EE" w14:paraId="5189C004" w14:textId="77777777">
        <w:trPr>
          <w:trHeight w:val="2127"/>
        </w:trPr>
        <w:tc>
          <w:tcPr>
            <w:tcW w:w="4972" w:type="dxa"/>
            <w:tcBorders>
              <w:top w:val="nil"/>
              <w:left w:val="nil"/>
              <w:bottom w:val="nil"/>
              <w:right w:val="nil"/>
            </w:tcBorders>
          </w:tcPr>
          <w:p w14:paraId="4E0C6F1A" w14:textId="77777777" w:rsidR="006006EE" w:rsidRDefault="00000000">
            <w:pPr>
              <w:spacing w:after="0" w:line="259" w:lineRule="auto"/>
              <w:ind w:left="110" w:firstLine="0"/>
            </w:pPr>
            <w:r>
              <w:rPr>
                <w:b/>
                <w:i/>
              </w:rPr>
              <w:t xml:space="preserve">Organic Chemistry Series </w:t>
            </w:r>
          </w:p>
          <w:p w14:paraId="4E0F0F70" w14:textId="77777777" w:rsidR="006006EE" w:rsidRDefault="00000000">
            <w:pPr>
              <w:spacing w:after="0" w:line="259" w:lineRule="auto"/>
              <w:ind w:left="110" w:firstLine="0"/>
            </w:pPr>
            <w:r>
              <w:rPr>
                <w:b/>
                <w:i/>
              </w:rPr>
              <w:t>TCHEM 251 (W2020</w:t>
            </w:r>
            <w:r w:rsidR="008B185A">
              <w:rPr>
                <w:b/>
                <w:i/>
              </w:rPr>
              <w:t xml:space="preserve">, </w:t>
            </w:r>
            <w:r w:rsidR="008B185A" w:rsidRPr="00F93A63">
              <w:rPr>
                <w:b/>
                <w:i/>
              </w:rPr>
              <w:t xml:space="preserve">Win24, </w:t>
            </w:r>
            <w:r w:rsidR="008B185A" w:rsidRPr="004C70D4">
              <w:rPr>
                <w:b/>
                <w:i/>
                <w:highlight w:val="yellow"/>
              </w:rPr>
              <w:t>Au24</w:t>
            </w:r>
            <w:r w:rsidRPr="00F93A63">
              <w:rPr>
                <w:b/>
                <w:i/>
              </w:rPr>
              <w:t>)</w:t>
            </w:r>
            <w:r>
              <w:rPr>
                <w:b/>
                <w:i/>
              </w:rPr>
              <w:t xml:space="preserve"> </w:t>
            </w:r>
          </w:p>
          <w:p w14:paraId="32D0111B" w14:textId="77777777" w:rsidR="006006EE" w:rsidRDefault="00000000">
            <w:pPr>
              <w:spacing w:after="0" w:line="259" w:lineRule="auto"/>
              <w:ind w:left="110" w:firstLine="0"/>
            </w:pPr>
            <w:r>
              <w:rPr>
                <w:b/>
                <w:i/>
              </w:rPr>
              <w:t xml:space="preserve">TCHEM 261 (W2018) </w:t>
            </w:r>
          </w:p>
          <w:p w14:paraId="732D1558" w14:textId="77777777" w:rsidR="006006EE" w:rsidRDefault="00000000">
            <w:pPr>
              <w:spacing w:after="0" w:line="259" w:lineRule="auto"/>
              <w:ind w:left="110" w:firstLine="0"/>
            </w:pPr>
            <w:r>
              <w:rPr>
                <w:b/>
                <w:i/>
              </w:rPr>
              <w:t xml:space="preserve">TCHEM 271 (Sp2018) </w:t>
            </w:r>
          </w:p>
          <w:p w14:paraId="2398B753" w14:textId="77777777" w:rsidR="006006EE" w:rsidRDefault="00000000">
            <w:pPr>
              <w:spacing w:after="0" w:line="259" w:lineRule="auto"/>
              <w:ind w:left="110" w:firstLine="0"/>
            </w:pPr>
            <w:r>
              <w:rPr>
                <w:b/>
                <w:i/>
              </w:rPr>
              <w:t xml:space="preserve">TESC 251 (Au2011, Au2012, Au2013, Au2014) </w:t>
            </w:r>
          </w:p>
          <w:p w14:paraId="34BDA346" w14:textId="77777777" w:rsidR="006006EE" w:rsidRDefault="00000000">
            <w:pPr>
              <w:spacing w:after="0" w:line="259" w:lineRule="auto"/>
              <w:ind w:left="110" w:firstLine="0"/>
            </w:pPr>
            <w:r>
              <w:rPr>
                <w:b/>
                <w:i/>
              </w:rPr>
              <w:t xml:space="preserve">TESC 261 (W2014, W2015) </w:t>
            </w:r>
          </w:p>
          <w:p w14:paraId="6A2D9024" w14:textId="77777777" w:rsidR="006006EE" w:rsidRDefault="00000000">
            <w:pPr>
              <w:spacing w:after="0" w:line="259" w:lineRule="auto"/>
              <w:ind w:left="110" w:firstLine="0"/>
            </w:pPr>
            <w:r>
              <w:rPr>
                <w:b/>
                <w:i/>
              </w:rPr>
              <w:t xml:space="preserve">TESC 271 (Sp2015) </w:t>
            </w:r>
          </w:p>
          <w:p w14:paraId="70FF9B81" w14:textId="77777777" w:rsidR="006006EE" w:rsidRDefault="00000000">
            <w:pPr>
              <w:spacing w:after="0" w:line="259" w:lineRule="auto"/>
              <w:ind w:left="110" w:firstLine="0"/>
            </w:pPr>
            <w:r>
              <w:rPr>
                <w:b/>
                <w:i/>
              </w:rPr>
              <w:t xml:space="preserve"> </w:t>
            </w:r>
          </w:p>
        </w:tc>
        <w:tc>
          <w:tcPr>
            <w:tcW w:w="4767" w:type="dxa"/>
            <w:tcBorders>
              <w:top w:val="nil"/>
              <w:left w:val="nil"/>
              <w:bottom w:val="nil"/>
              <w:right w:val="nil"/>
            </w:tcBorders>
          </w:tcPr>
          <w:p w14:paraId="18FD8952" w14:textId="77777777" w:rsidR="006006EE" w:rsidRDefault="00000000">
            <w:pPr>
              <w:spacing w:after="0" w:line="259" w:lineRule="auto"/>
              <w:ind w:left="0" w:firstLine="0"/>
            </w:pPr>
            <w:r>
              <w:t>Developed and taught the introductory organic chemistry curriculum including the laboratory component of two of the three courses.</w:t>
            </w:r>
            <w:r>
              <w:rPr>
                <w:b/>
                <w:i/>
              </w:rPr>
              <w:t xml:space="preserve"> </w:t>
            </w:r>
          </w:p>
        </w:tc>
      </w:tr>
      <w:tr w:rsidR="006006EE" w14:paraId="41069C20" w14:textId="77777777">
        <w:trPr>
          <w:trHeight w:val="1523"/>
        </w:trPr>
        <w:tc>
          <w:tcPr>
            <w:tcW w:w="4972" w:type="dxa"/>
            <w:tcBorders>
              <w:top w:val="nil"/>
              <w:left w:val="nil"/>
              <w:bottom w:val="nil"/>
              <w:right w:val="nil"/>
            </w:tcBorders>
          </w:tcPr>
          <w:p w14:paraId="2C984042" w14:textId="77777777" w:rsidR="006006EE" w:rsidRDefault="00000000">
            <w:pPr>
              <w:spacing w:after="0" w:line="259" w:lineRule="auto"/>
              <w:ind w:left="110" w:firstLine="0"/>
            </w:pPr>
            <w:r>
              <w:rPr>
                <w:b/>
                <w:i/>
              </w:rPr>
              <w:t xml:space="preserve">Environmental Chemistry </w:t>
            </w:r>
          </w:p>
          <w:p w14:paraId="67E5DF8B" w14:textId="77777777" w:rsidR="006006EE" w:rsidRDefault="00000000">
            <w:pPr>
              <w:spacing w:after="0" w:line="259" w:lineRule="auto"/>
              <w:ind w:left="110" w:firstLine="0"/>
            </w:pPr>
            <w:r>
              <w:rPr>
                <w:b/>
                <w:i/>
              </w:rPr>
              <w:t xml:space="preserve">TESC 333  </w:t>
            </w:r>
          </w:p>
          <w:p w14:paraId="78BDC0D8" w14:textId="77777777" w:rsidR="006006EE" w:rsidRDefault="00000000">
            <w:pPr>
              <w:spacing w:after="120" w:line="241" w:lineRule="auto"/>
              <w:ind w:left="110" w:firstLine="0"/>
            </w:pPr>
            <w:r>
              <w:rPr>
                <w:b/>
                <w:i/>
              </w:rPr>
              <w:t>(W2009, W2010, Au2012, W2012, S2012, W</w:t>
            </w:r>
            <w:proofErr w:type="gramStart"/>
            <w:r>
              <w:rPr>
                <w:b/>
                <w:i/>
              </w:rPr>
              <w:t>2013  S</w:t>
            </w:r>
            <w:proofErr w:type="gramEnd"/>
            <w:r>
              <w:rPr>
                <w:b/>
                <w:i/>
              </w:rPr>
              <w:t xml:space="preserve">2013) </w:t>
            </w:r>
          </w:p>
          <w:p w14:paraId="229C0725" w14:textId="77777777" w:rsidR="006006EE" w:rsidRDefault="00000000">
            <w:pPr>
              <w:spacing w:after="0" w:line="259" w:lineRule="auto"/>
              <w:ind w:left="110" w:firstLine="0"/>
            </w:pPr>
            <w:r>
              <w:rPr>
                <w:b/>
                <w:i/>
              </w:rPr>
              <w:t xml:space="preserve"> </w:t>
            </w:r>
          </w:p>
        </w:tc>
        <w:tc>
          <w:tcPr>
            <w:tcW w:w="4767" w:type="dxa"/>
            <w:tcBorders>
              <w:top w:val="nil"/>
              <w:left w:val="nil"/>
              <w:bottom w:val="nil"/>
              <w:right w:val="nil"/>
            </w:tcBorders>
          </w:tcPr>
          <w:p w14:paraId="56CAE6D7" w14:textId="77777777" w:rsidR="006006EE" w:rsidRDefault="00000000">
            <w:pPr>
              <w:spacing w:after="0" w:line="259" w:lineRule="auto"/>
              <w:ind w:left="0" w:firstLine="0"/>
            </w:pPr>
            <w:r>
              <w:t xml:space="preserve">Taught a modified curriculum that incorporated relevant environmental organic chemistry principles. </w:t>
            </w:r>
          </w:p>
        </w:tc>
      </w:tr>
      <w:tr w:rsidR="006006EE" w14:paraId="5304FF00" w14:textId="77777777">
        <w:trPr>
          <w:trHeight w:val="1196"/>
        </w:trPr>
        <w:tc>
          <w:tcPr>
            <w:tcW w:w="4972" w:type="dxa"/>
            <w:tcBorders>
              <w:top w:val="nil"/>
              <w:left w:val="nil"/>
              <w:bottom w:val="nil"/>
              <w:right w:val="nil"/>
            </w:tcBorders>
          </w:tcPr>
          <w:p w14:paraId="35A03F2F" w14:textId="77777777" w:rsidR="006006EE" w:rsidRDefault="00000000">
            <w:pPr>
              <w:spacing w:after="0" w:line="259" w:lineRule="auto"/>
              <w:ind w:left="110" w:firstLine="0"/>
            </w:pPr>
            <w:r>
              <w:rPr>
                <w:b/>
                <w:i/>
              </w:rPr>
              <w:t xml:space="preserve">Analytical Chemistry with Environmental </w:t>
            </w:r>
          </w:p>
          <w:p w14:paraId="5FA4B375" w14:textId="77777777" w:rsidR="006006EE" w:rsidRDefault="00000000">
            <w:pPr>
              <w:spacing w:after="0" w:line="259" w:lineRule="auto"/>
              <w:ind w:left="110" w:firstLine="0"/>
            </w:pPr>
            <w:r>
              <w:rPr>
                <w:b/>
                <w:i/>
              </w:rPr>
              <w:t xml:space="preserve">Applications </w:t>
            </w:r>
          </w:p>
          <w:p w14:paraId="4C8570FC" w14:textId="77777777" w:rsidR="006006EE" w:rsidRDefault="00000000">
            <w:pPr>
              <w:spacing w:after="0" w:line="259" w:lineRule="auto"/>
              <w:ind w:left="110" w:firstLine="0"/>
            </w:pPr>
            <w:r>
              <w:rPr>
                <w:b/>
                <w:i/>
              </w:rPr>
              <w:t xml:space="preserve">TESC 439, TCHEM 439 </w:t>
            </w:r>
          </w:p>
          <w:p w14:paraId="364C5973" w14:textId="77777777" w:rsidR="006006EE" w:rsidRDefault="00000000">
            <w:pPr>
              <w:spacing w:after="0" w:line="259" w:lineRule="auto"/>
              <w:ind w:left="110" w:firstLine="0"/>
            </w:pPr>
            <w:r>
              <w:rPr>
                <w:b/>
                <w:i/>
              </w:rPr>
              <w:t xml:space="preserve">(Sp2012, Au2013, W2019, W2022) </w:t>
            </w:r>
          </w:p>
        </w:tc>
        <w:tc>
          <w:tcPr>
            <w:tcW w:w="4767" w:type="dxa"/>
            <w:tcBorders>
              <w:top w:val="nil"/>
              <w:left w:val="nil"/>
              <w:bottom w:val="nil"/>
              <w:right w:val="nil"/>
            </w:tcBorders>
          </w:tcPr>
          <w:p w14:paraId="2A106BD1" w14:textId="77777777" w:rsidR="006006EE" w:rsidRDefault="00000000">
            <w:pPr>
              <w:spacing w:after="0" w:line="259" w:lineRule="auto"/>
              <w:ind w:left="0" w:firstLine="0"/>
            </w:pPr>
            <w:r>
              <w:t xml:space="preserve">Developed and taught the curriculum of this laboratory intensive course. </w:t>
            </w:r>
          </w:p>
        </w:tc>
      </w:tr>
      <w:tr w:rsidR="006006EE" w14:paraId="52EBFBCE" w14:textId="77777777">
        <w:trPr>
          <w:trHeight w:val="1193"/>
        </w:trPr>
        <w:tc>
          <w:tcPr>
            <w:tcW w:w="4972" w:type="dxa"/>
            <w:tcBorders>
              <w:top w:val="nil"/>
              <w:left w:val="nil"/>
              <w:bottom w:val="nil"/>
              <w:right w:val="nil"/>
            </w:tcBorders>
          </w:tcPr>
          <w:p w14:paraId="01B7872F" w14:textId="77777777" w:rsidR="008B185A" w:rsidRDefault="008B185A">
            <w:pPr>
              <w:spacing w:after="0" w:line="259" w:lineRule="auto"/>
              <w:ind w:left="110" w:firstLine="0"/>
              <w:rPr>
                <w:b/>
                <w:i/>
              </w:rPr>
            </w:pPr>
          </w:p>
          <w:p w14:paraId="78C9C3ED" w14:textId="77777777" w:rsidR="006006EE" w:rsidRDefault="00000000">
            <w:pPr>
              <w:spacing w:after="0" w:line="259" w:lineRule="auto"/>
              <w:ind w:left="110" w:firstLine="0"/>
            </w:pPr>
            <w:r>
              <w:rPr>
                <w:b/>
                <w:i/>
              </w:rPr>
              <w:t xml:space="preserve">Environmental Science Seminar Series </w:t>
            </w:r>
          </w:p>
          <w:p w14:paraId="6F6E6198" w14:textId="77777777" w:rsidR="006006EE" w:rsidRDefault="00000000">
            <w:pPr>
              <w:spacing w:after="0" w:line="259" w:lineRule="auto"/>
              <w:ind w:left="110" w:firstLine="0"/>
            </w:pPr>
            <w:r>
              <w:rPr>
                <w:b/>
                <w:i/>
              </w:rPr>
              <w:t xml:space="preserve">TESC 200 </w:t>
            </w:r>
          </w:p>
          <w:p w14:paraId="78A2F6C8" w14:textId="77777777" w:rsidR="006006EE" w:rsidRDefault="00000000">
            <w:pPr>
              <w:spacing w:after="0" w:line="259" w:lineRule="auto"/>
              <w:ind w:left="110" w:firstLine="0"/>
            </w:pPr>
            <w:r>
              <w:rPr>
                <w:b/>
                <w:i/>
              </w:rPr>
              <w:t xml:space="preserve">(Au2009, W2013) </w:t>
            </w:r>
          </w:p>
          <w:p w14:paraId="1EE24C85" w14:textId="77777777" w:rsidR="006006EE" w:rsidRDefault="00000000">
            <w:pPr>
              <w:spacing w:after="0" w:line="259" w:lineRule="auto"/>
              <w:ind w:left="0" w:firstLine="0"/>
            </w:pPr>
            <w:r>
              <w:t xml:space="preserve"> </w:t>
            </w:r>
          </w:p>
        </w:tc>
        <w:tc>
          <w:tcPr>
            <w:tcW w:w="4767" w:type="dxa"/>
            <w:tcBorders>
              <w:top w:val="nil"/>
              <w:left w:val="nil"/>
              <w:bottom w:val="nil"/>
              <w:right w:val="nil"/>
            </w:tcBorders>
          </w:tcPr>
          <w:p w14:paraId="6A9E5983" w14:textId="77777777" w:rsidR="008B185A" w:rsidRDefault="008B185A">
            <w:pPr>
              <w:spacing w:after="0" w:line="259" w:lineRule="auto"/>
              <w:ind w:left="0" w:firstLine="0"/>
            </w:pPr>
          </w:p>
          <w:p w14:paraId="57DCF691" w14:textId="77777777" w:rsidR="006006EE" w:rsidRDefault="00000000">
            <w:pPr>
              <w:spacing w:after="0" w:line="259" w:lineRule="auto"/>
              <w:ind w:left="0" w:firstLine="0"/>
            </w:pPr>
            <w:r>
              <w:t xml:space="preserve">Organized seminar series open to the University of Washington, Tacoma community and the general public that covered a wide variety of environmental topics. </w:t>
            </w:r>
          </w:p>
        </w:tc>
      </w:tr>
      <w:tr w:rsidR="006006EE" w14:paraId="468CEA29" w14:textId="77777777">
        <w:trPr>
          <w:trHeight w:val="928"/>
        </w:trPr>
        <w:tc>
          <w:tcPr>
            <w:tcW w:w="4972" w:type="dxa"/>
            <w:tcBorders>
              <w:top w:val="nil"/>
              <w:left w:val="nil"/>
              <w:bottom w:val="nil"/>
              <w:right w:val="nil"/>
            </w:tcBorders>
          </w:tcPr>
          <w:p w14:paraId="4227F397" w14:textId="77777777" w:rsidR="006006EE" w:rsidRDefault="00000000">
            <w:pPr>
              <w:spacing w:after="0" w:line="259" w:lineRule="auto"/>
              <w:ind w:left="110" w:firstLine="0"/>
            </w:pPr>
            <w:r>
              <w:rPr>
                <w:b/>
                <w:i/>
              </w:rPr>
              <w:t xml:space="preserve">Undergraduate Research </w:t>
            </w:r>
          </w:p>
          <w:p w14:paraId="11B8B4F6" w14:textId="77777777" w:rsidR="006006EE" w:rsidRDefault="00000000">
            <w:pPr>
              <w:spacing w:after="0" w:line="259" w:lineRule="auto"/>
              <w:ind w:left="110" w:firstLine="0"/>
            </w:pPr>
            <w:r>
              <w:rPr>
                <w:b/>
                <w:i/>
              </w:rPr>
              <w:t xml:space="preserve">TESC 499  </w:t>
            </w:r>
          </w:p>
          <w:p w14:paraId="7602F151" w14:textId="77777777" w:rsidR="006006EE" w:rsidRDefault="00000000">
            <w:pPr>
              <w:spacing w:after="0" w:line="259" w:lineRule="auto"/>
              <w:ind w:left="110" w:firstLine="0"/>
            </w:pPr>
            <w:r>
              <w:rPr>
                <w:b/>
                <w:i/>
              </w:rPr>
              <w:t xml:space="preserve">(Su2008-Present) </w:t>
            </w:r>
          </w:p>
        </w:tc>
        <w:tc>
          <w:tcPr>
            <w:tcW w:w="4767" w:type="dxa"/>
            <w:tcBorders>
              <w:top w:val="nil"/>
              <w:left w:val="nil"/>
              <w:bottom w:val="nil"/>
              <w:right w:val="nil"/>
            </w:tcBorders>
          </w:tcPr>
          <w:p w14:paraId="69F0BA37" w14:textId="77777777" w:rsidR="006006EE" w:rsidRDefault="00000000">
            <w:pPr>
              <w:spacing w:after="0" w:line="241" w:lineRule="auto"/>
              <w:ind w:left="0" w:firstLine="0"/>
            </w:pPr>
            <w:r>
              <w:t xml:space="preserve">Supervised and mentored undergraduate student research. </w:t>
            </w:r>
          </w:p>
          <w:p w14:paraId="5324D1AE" w14:textId="77777777" w:rsidR="006006EE" w:rsidRDefault="00000000">
            <w:pPr>
              <w:spacing w:after="0" w:line="259" w:lineRule="auto"/>
              <w:ind w:left="0" w:firstLine="0"/>
            </w:pPr>
            <w:r>
              <w:rPr>
                <w:i/>
              </w:rPr>
              <w:t xml:space="preserve">25 student-quarters, 60 credit hours </w:t>
            </w:r>
          </w:p>
        </w:tc>
      </w:tr>
      <w:tr w:rsidR="006006EE" w14:paraId="03ED44CD" w14:textId="77777777">
        <w:trPr>
          <w:trHeight w:val="845"/>
        </w:trPr>
        <w:tc>
          <w:tcPr>
            <w:tcW w:w="4972" w:type="dxa"/>
            <w:tcBorders>
              <w:top w:val="nil"/>
              <w:left w:val="nil"/>
              <w:bottom w:val="nil"/>
              <w:right w:val="nil"/>
            </w:tcBorders>
          </w:tcPr>
          <w:p w14:paraId="26FFFA97" w14:textId="77777777" w:rsidR="006006EE" w:rsidRDefault="00000000">
            <w:pPr>
              <w:spacing w:after="0" w:line="259" w:lineRule="auto"/>
              <w:ind w:left="110" w:firstLine="0"/>
            </w:pPr>
            <w:r>
              <w:rPr>
                <w:b/>
                <w:i/>
              </w:rPr>
              <w:t xml:space="preserve">Directed Reading </w:t>
            </w:r>
          </w:p>
          <w:p w14:paraId="453D4893" w14:textId="77777777" w:rsidR="006006EE" w:rsidRDefault="00000000">
            <w:pPr>
              <w:spacing w:after="0" w:line="259" w:lineRule="auto"/>
              <w:ind w:left="90" w:firstLine="0"/>
            </w:pPr>
            <w:r>
              <w:rPr>
                <w:b/>
                <w:i/>
              </w:rPr>
              <w:t xml:space="preserve">TESC 498 </w:t>
            </w:r>
          </w:p>
          <w:p w14:paraId="5B160173" w14:textId="77777777" w:rsidR="006006EE" w:rsidRDefault="00000000">
            <w:pPr>
              <w:spacing w:after="0" w:line="259" w:lineRule="auto"/>
              <w:ind w:left="95" w:firstLine="0"/>
            </w:pPr>
            <w:r>
              <w:rPr>
                <w:b/>
                <w:i/>
              </w:rPr>
              <w:t>(Su2012, S2008)</w:t>
            </w:r>
            <w:r>
              <w:t xml:space="preserve"> </w:t>
            </w:r>
          </w:p>
        </w:tc>
        <w:tc>
          <w:tcPr>
            <w:tcW w:w="4767" w:type="dxa"/>
            <w:tcBorders>
              <w:top w:val="nil"/>
              <w:left w:val="nil"/>
              <w:bottom w:val="nil"/>
              <w:right w:val="nil"/>
            </w:tcBorders>
          </w:tcPr>
          <w:p w14:paraId="76426EA4" w14:textId="77777777" w:rsidR="006006EE" w:rsidRDefault="00000000">
            <w:pPr>
              <w:spacing w:after="0" w:line="242" w:lineRule="auto"/>
              <w:ind w:left="0" w:firstLine="0"/>
            </w:pPr>
            <w:r>
              <w:t xml:space="preserve">Supervised independent study of selected chemical principles. </w:t>
            </w:r>
          </w:p>
          <w:p w14:paraId="6D9B8FEC" w14:textId="77777777" w:rsidR="006006EE" w:rsidRDefault="00000000">
            <w:pPr>
              <w:spacing w:after="0" w:line="259" w:lineRule="auto"/>
              <w:ind w:left="0" w:firstLine="0"/>
            </w:pPr>
            <w:r>
              <w:rPr>
                <w:i/>
              </w:rPr>
              <w:t xml:space="preserve">2 student- quarters, 2 credit hours </w:t>
            </w:r>
          </w:p>
        </w:tc>
      </w:tr>
    </w:tbl>
    <w:p w14:paraId="40752DE3" w14:textId="77777777" w:rsidR="006006EE" w:rsidRDefault="00000000">
      <w:pPr>
        <w:spacing w:after="0" w:line="259" w:lineRule="auto"/>
        <w:ind w:left="0" w:firstLine="0"/>
      </w:pPr>
      <w:r>
        <w:rPr>
          <w:rFonts w:cs="Calibri"/>
          <w:b/>
          <w:i/>
        </w:rPr>
        <w:t xml:space="preserve"> </w:t>
      </w:r>
    </w:p>
    <w:p w14:paraId="6A6E26E4" w14:textId="77777777" w:rsidR="006006EE" w:rsidRDefault="00000000">
      <w:pPr>
        <w:spacing w:after="600" w:line="259" w:lineRule="auto"/>
        <w:ind w:left="0" w:firstLine="0"/>
      </w:pPr>
      <w:r>
        <w:t xml:space="preserve"> </w:t>
      </w:r>
    </w:p>
    <w:p w14:paraId="1ED6F955" w14:textId="77777777" w:rsidR="006006EE" w:rsidRDefault="00000000">
      <w:pPr>
        <w:ind w:left="10"/>
      </w:pPr>
      <w:r>
        <w:t xml:space="preserve">Developed and taught the entire introductory chemistry curriculum including the laboratory component of all three courses </w:t>
      </w:r>
    </w:p>
    <w:p w14:paraId="3827F910" w14:textId="77777777" w:rsidR="006006EE" w:rsidRDefault="00000000">
      <w:pPr>
        <w:spacing w:after="0" w:line="259" w:lineRule="auto"/>
        <w:ind w:left="0" w:firstLine="0"/>
      </w:pPr>
      <w:r>
        <w:t xml:space="preserve"> </w:t>
      </w:r>
    </w:p>
    <w:p w14:paraId="708AA3B7" w14:textId="77777777" w:rsidR="006006EE" w:rsidRDefault="00000000">
      <w:pPr>
        <w:spacing w:after="0" w:line="259" w:lineRule="auto"/>
        <w:ind w:left="0" w:firstLine="0"/>
      </w:pPr>
      <w:r>
        <w:t xml:space="preserve"> </w:t>
      </w:r>
    </w:p>
    <w:p w14:paraId="11B79992" w14:textId="77777777" w:rsidR="006006EE" w:rsidRDefault="006006EE">
      <w:pPr>
        <w:sectPr w:rsidR="006006EE">
          <w:type w:val="continuous"/>
          <w:pgSz w:w="12240" w:h="15840"/>
          <w:pgMar w:top="1440" w:right="1815" w:bottom="1440" w:left="1476" w:header="720" w:footer="720" w:gutter="0"/>
          <w:cols w:num="2" w:space="731"/>
        </w:sectPr>
      </w:pPr>
    </w:p>
    <w:p w14:paraId="4B8B33B4" w14:textId="77777777" w:rsidR="006006EE" w:rsidRDefault="00000000">
      <w:pPr>
        <w:spacing w:after="0" w:line="259" w:lineRule="auto"/>
        <w:ind w:left="20" w:firstLine="0"/>
      </w:pPr>
      <w:r>
        <w:rPr>
          <w:rFonts w:cs="Calibri"/>
          <w:b/>
          <w:i/>
        </w:rPr>
        <w:t xml:space="preserve">Teaching Assistant’s Training Program (TATP) </w:t>
      </w:r>
    </w:p>
    <w:p w14:paraId="364B6D0A" w14:textId="77777777" w:rsidR="006006EE" w:rsidRDefault="00000000">
      <w:pPr>
        <w:spacing w:after="4" w:line="250" w:lineRule="auto"/>
        <w:ind w:left="15" w:right="1410"/>
      </w:pPr>
      <w:r>
        <w:rPr>
          <w:rFonts w:cs="Calibri"/>
          <w:b/>
          <w:i/>
        </w:rPr>
        <w:t xml:space="preserve">University of </w:t>
      </w:r>
      <w:proofErr w:type="gramStart"/>
      <w:r>
        <w:rPr>
          <w:rFonts w:cs="Calibri"/>
          <w:b/>
          <w:i/>
        </w:rPr>
        <w:t xml:space="preserve">Toronto  </w:t>
      </w:r>
      <w:r>
        <w:t>Program</w:t>
      </w:r>
      <w:proofErr w:type="gramEnd"/>
      <w:r>
        <w:t xml:space="preserve"> Coordinator </w:t>
      </w:r>
    </w:p>
    <w:p w14:paraId="06A2DAA6" w14:textId="77777777" w:rsidR="006006EE" w:rsidRDefault="00000000">
      <w:pPr>
        <w:ind w:left="10"/>
      </w:pPr>
      <w:r>
        <w:t xml:space="preserve">August 2006 to June 2007 </w:t>
      </w:r>
    </w:p>
    <w:p w14:paraId="30AAC6C1" w14:textId="77777777" w:rsidR="006006EE" w:rsidRDefault="00000000">
      <w:pPr>
        <w:ind w:left="10"/>
      </w:pPr>
      <w:r>
        <w:t xml:space="preserve">Responsible for training first year teaching assistants (TAs) from the science discipline across the three campuses of the University of Toronto.  Designed, coordinated and facilitated professional </w:t>
      </w:r>
      <w:r>
        <w:lastRenderedPageBreak/>
        <w:t xml:space="preserve">development workshops and seminars and performed on-site teaching evaluations. </w:t>
      </w:r>
    </w:p>
    <w:p w14:paraId="2297B9A6" w14:textId="77777777" w:rsidR="006006EE" w:rsidRDefault="006006EE">
      <w:pPr>
        <w:sectPr w:rsidR="006006EE">
          <w:type w:val="continuous"/>
          <w:pgSz w:w="12240" w:h="15840"/>
          <w:pgMar w:top="1440" w:right="1204" w:bottom="1440" w:left="1456" w:header="720" w:footer="720" w:gutter="0"/>
          <w:cols w:num="2" w:space="720" w:equalWidth="0">
            <w:col w:w="4210" w:space="647"/>
            <w:col w:w="4723"/>
          </w:cols>
        </w:sectPr>
      </w:pPr>
    </w:p>
    <w:tbl>
      <w:tblPr>
        <w:tblStyle w:val="TableGrid"/>
        <w:tblW w:w="9608" w:type="dxa"/>
        <w:tblInd w:w="555" w:type="dxa"/>
        <w:tblLook w:val="04A0" w:firstRow="1" w:lastRow="0" w:firstColumn="1" w:lastColumn="0" w:noHBand="0" w:noVBand="1"/>
      </w:tblPr>
      <w:tblGrid>
        <w:gridCol w:w="4862"/>
        <w:gridCol w:w="4746"/>
      </w:tblGrid>
      <w:tr w:rsidR="006006EE" w14:paraId="57919294" w14:textId="77777777">
        <w:trPr>
          <w:trHeight w:val="1380"/>
        </w:trPr>
        <w:tc>
          <w:tcPr>
            <w:tcW w:w="4862" w:type="dxa"/>
            <w:tcBorders>
              <w:top w:val="nil"/>
              <w:left w:val="nil"/>
              <w:bottom w:val="nil"/>
              <w:right w:val="nil"/>
            </w:tcBorders>
          </w:tcPr>
          <w:p w14:paraId="31B9DF7C" w14:textId="77777777" w:rsidR="006006EE" w:rsidRDefault="00000000">
            <w:pPr>
              <w:spacing w:after="0" w:line="259" w:lineRule="auto"/>
              <w:ind w:left="20" w:firstLine="0"/>
            </w:pPr>
            <w:r>
              <w:rPr>
                <w:b/>
                <w:i/>
              </w:rPr>
              <w:t xml:space="preserve">CHM410/IES1410 Analytical Environmental </w:t>
            </w:r>
          </w:p>
          <w:p w14:paraId="42BF6B24" w14:textId="77777777" w:rsidR="006006EE" w:rsidRDefault="00000000">
            <w:pPr>
              <w:spacing w:after="0" w:line="259" w:lineRule="auto"/>
              <w:ind w:left="20" w:firstLine="0"/>
            </w:pPr>
            <w:r>
              <w:rPr>
                <w:b/>
                <w:i/>
              </w:rPr>
              <w:t xml:space="preserve">Chemistry </w:t>
            </w:r>
          </w:p>
          <w:p w14:paraId="447E2EC7" w14:textId="77777777" w:rsidR="006006EE" w:rsidRDefault="00000000">
            <w:pPr>
              <w:spacing w:after="0" w:line="259" w:lineRule="auto"/>
              <w:ind w:left="20" w:firstLine="0"/>
            </w:pPr>
            <w:r>
              <w:rPr>
                <w:b/>
                <w:i/>
              </w:rPr>
              <w:t xml:space="preserve">University of Toronto, Department of Chemistry </w:t>
            </w:r>
          </w:p>
          <w:p w14:paraId="37D554F2" w14:textId="77777777" w:rsidR="006006EE" w:rsidRDefault="00000000">
            <w:pPr>
              <w:spacing w:after="0" w:line="259" w:lineRule="auto"/>
              <w:ind w:left="20" w:firstLine="0"/>
            </w:pPr>
            <w:r>
              <w:t xml:space="preserve">Lecturer and Course Coordinator </w:t>
            </w:r>
          </w:p>
          <w:p w14:paraId="0E289ACA" w14:textId="77777777" w:rsidR="006006EE" w:rsidRDefault="00000000">
            <w:pPr>
              <w:spacing w:after="0" w:line="259" w:lineRule="auto"/>
              <w:ind w:left="20" w:firstLine="0"/>
            </w:pPr>
            <w:r>
              <w:t xml:space="preserve">Fall Terms 2005 and 2006 </w:t>
            </w:r>
          </w:p>
        </w:tc>
        <w:tc>
          <w:tcPr>
            <w:tcW w:w="4746" w:type="dxa"/>
            <w:tcBorders>
              <w:top w:val="nil"/>
              <w:left w:val="nil"/>
              <w:bottom w:val="nil"/>
              <w:right w:val="nil"/>
            </w:tcBorders>
          </w:tcPr>
          <w:p w14:paraId="46C6E6D0" w14:textId="77777777" w:rsidR="006006EE" w:rsidRDefault="00000000">
            <w:pPr>
              <w:spacing w:after="0" w:line="259" w:lineRule="auto"/>
              <w:ind w:left="0" w:firstLine="0"/>
            </w:pPr>
            <w:r>
              <w:t xml:space="preserve">Developed and delivered lectures and taught laboratory course component.  Supervised a team of five teaching assistants and primarily responsible for administrative duties including liaising with the department. </w:t>
            </w:r>
          </w:p>
        </w:tc>
      </w:tr>
      <w:tr w:rsidR="006006EE" w14:paraId="11FE2F64" w14:textId="77777777">
        <w:trPr>
          <w:trHeight w:val="845"/>
        </w:trPr>
        <w:tc>
          <w:tcPr>
            <w:tcW w:w="4862" w:type="dxa"/>
            <w:tcBorders>
              <w:top w:val="nil"/>
              <w:left w:val="nil"/>
              <w:bottom w:val="nil"/>
              <w:right w:val="nil"/>
            </w:tcBorders>
          </w:tcPr>
          <w:p w14:paraId="06B10984" w14:textId="77777777" w:rsidR="006006EE" w:rsidRDefault="00000000">
            <w:pPr>
              <w:spacing w:after="0" w:line="259" w:lineRule="auto"/>
              <w:ind w:left="0" w:firstLine="0"/>
            </w:pPr>
            <w:r>
              <w:rPr>
                <w:b/>
                <w:i/>
              </w:rPr>
              <w:t xml:space="preserve">CHM410/IES1410 Analytical Environmental </w:t>
            </w:r>
          </w:p>
          <w:p w14:paraId="50C6C6F2" w14:textId="77777777" w:rsidR="006006EE" w:rsidRDefault="00000000">
            <w:pPr>
              <w:spacing w:after="0" w:line="259" w:lineRule="auto"/>
              <w:ind w:left="0" w:firstLine="0"/>
            </w:pPr>
            <w:r>
              <w:rPr>
                <w:b/>
                <w:i/>
              </w:rPr>
              <w:t xml:space="preserve">Chemistry </w:t>
            </w:r>
          </w:p>
          <w:p w14:paraId="74CB2261" w14:textId="77777777" w:rsidR="006006EE" w:rsidRDefault="00000000">
            <w:pPr>
              <w:spacing w:after="0" w:line="259" w:lineRule="auto"/>
              <w:ind w:left="0" w:firstLine="0"/>
            </w:pPr>
            <w:r>
              <w:rPr>
                <w:b/>
                <w:i/>
              </w:rPr>
              <w:t xml:space="preserve">University of Toronto, Department of Chemistry </w:t>
            </w:r>
          </w:p>
        </w:tc>
        <w:tc>
          <w:tcPr>
            <w:tcW w:w="4746" w:type="dxa"/>
            <w:tcBorders>
              <w:top w:val="nil"/>
              <w:left w:val="nil"/>
              <w:bottom w:val="nil"/>
              <w:right w:val="nil"/>
            </w:tcBorders>
          </w:tcPr>
          <w:p w14:paraId="2FF2D5BB" w14:textId="77777777" w:rsidR="006006EE" w:rsidRDefault="00000000">
            <w:pPr>
              <w:spacing w:after="0" w:line="259" w:lineRule="auto"/>
              <w:ind w:left="20" w:firstLine="0"/>
            </w:pPr>
            <w:r>
              <w:t xml:space="preserve">Demonstrated a weekly </w:t>
            </w:r>
            <w:proofErr w:type="gramStart"/>
            <w:r>
              <w:t>three hour</w:t>
            </w:r>
            <w:proofErr w:type="gramEnd"/>
            <w:r>
              <w:t xml:space="preserve"> laboratory course component</w:t>
            </w:r>
            <w:r>
              <w:rPr>
                <w:b/>
                <w:i/>
              </w:rPr>
              <w:t xml:space="preserve"> </w:t>
            </w:r>
            <w:r>
              <w:t>and</w:t>
            </w:r>
            <w:r>
              <w:rPr>
                <w:b/>
                <w:i/>
              </w:rPr>
              <w:t xml:space="preserve"> </w:t>
            </w:r>
            <w:r>
              <w:t>supervised a team of teaching assistants.</w:t>
            </w:r>
            <w:r>
              <w:rPr>
                <w:b/>
                <w:i/>
              </w:rPr>
              <w:t xml:space="preserve"> </w:t>
            </w:r>
          </w:p>
        </w:tc>
      </w:tr>
    </w:tbl>
    <w:p w14:paraId="5F6CDB9B" w14:textId="77777777" w:rsidR="006006EE" w:rsidRDefault="00000000">
      <w:pPr>
        <w:ind w:left="565"/>
      </w:pPr>
      <w:r>
        <w:t xml:space="preserve">Laboratory Coordinator </w:t>
      </w:r>
    </w:p>
    <w:p w14:paraId="6E319FB3" w14:textId="77777777" w:rsidR="006006EE" w:rsidRDefault="00000000">
      <w:pPr>
        <w:ind w:left="565"/>
      </w:pPr>
      <w:r>
        <w:t xml:space="preserve">Fall Term (2003 and 2004) </w:t>
      </w:r>
    </w:p>
    <w:p w14:paraId="00C8806E" w14:textId="77777777" w:rsidR="006006EE" w:rsidRDefault="00000000">
      <w:pPr>
        <w:spacing w:after="0" w:line="259" w:lineRule="auto"/>
        <w:ind w:left="360" w:firstLine="0"/>
      </w:pPr>
      <w:r>
        <w:t xml:space="preserve"> </w:t>
      </w:r>
    </w:p>
    <w:p w14:paraId="26F3ACBE" w14:textId="77777777" w:rsidR="006006EE" w:rsidRDefault="00000000">
      <w:pPr>
        <w:spacing w:after="0" w:line="259" w:lineRule="auto"/>
        <w:ind w:left="360" w:firstLine="0"/>
      </w:pPr>
      <w:r>
        <w:rPr>
          <w:rFonts w:cs="Calibri"/>
          <w:b/>
        </w:rPr>
        <w:t xml:space="preserve"> </w:t>
      </w:r>
    </w:p>
    <w:p w14:paraId="6D36B204" w14:textId="77777777" w:rsidR="006006EE" w:rsidRDefault="00000000">
      <w:pPr>
        <w:spacing w:after="4" w:line="259" w:lineRule="auto"/>
        <w:ind w:left="355"/>
      </w:pPr>
      <w:r>
        <w:rPr>
          <w:rFonts w:cs="Calibri"/>
          <w:b/>
          <w:u w:val="single" w:color="000000"/>
        </w:rPr>
        <w:t>S</w:t>
      </w:r>
      <w:r>
        <w:rPr>
          <w:rFonts w:cs="Calibri"/>
          <w:b/>
          <w:sz w:val="18"/>
          <w:u w:val="single" w:color="000000"/>
        </w:rPr>
        <w:t>ERVICE</w:t>
      </w:r>
      <w:r>
        <w:rPr>
          <w:rFonts w:cs="Calibri"/>
          <w:b/>
        </w:rPr>
        <w:t xml:space="preserve"> </w:t>
      </w:r>
    </w:p>
    <w:p w14:paraId="6658233F" w14:textId="77777777" w:rsidR="006006EE" w:rsidRDefault="00000000">
      <w:pPr>
        <w:spacing w:after="0" w:line="259" w:lineRule="auto"/>
        <w:ind w:left="360" w:firstLine="0"/>
      </w:pPr>
      <w:r>
        <w:rPr>
          <w:rFonts w:cs="Calibri"/>
          <w:b/>
        </w:rPr>
        <w:t xml:space="preserve"> </w:t>
      </w:r>
    </w:p>
    <w:p w14:paraId="5E4D1D99" w14:textId="21EB58D1" w:rsidR="006006EE" w:rsidRDefault="00000000">
      <w:pPr>
        <w:pStyle w:val="Heading3"/>
        <w:ind w:left="355"/>
      </w:pPr>
      <w:r>
        <w:t>School and D</w:t>
      </w:r>
      <w:r w:rsidR="004C70D4">
        <w:t>epartment</w:t>
      </w:r>
      <w:r>
        <w:t xml:space="preserve"> </w:t>
      </w:r>
    </w:p>
    <w:p w14:paraId="348E20E5" w14:textId="77777777" w:rsidR="004C70D4" w:rsidRPr="004C70D4" w:rsidRDefault="004C70D4" w:rsidP="004C70D4">
      <w:pPr>
        <w:pStyle w:val="ListParagraph"/>
        <w:ind w:left="1080" w:firstLine="0"/>
        <w:rPr>
          <w:lang w:val="en-US" w:eastAsia="en-US"/>
        </w:rPr>
      </w:pPr>
    </w:p>
    <w:p w14:paraId="4B7443B9" w14:textId="77777777" w:rsidR="004C70D4" w:rsidRDefault="004C70D4">
      <w:pPr>
        <w:numPr>
          <w:ilvl w:val="0"/>
          <w:numId w:val="1"/>
        </w:numPr>
        <w:ind w:hanging="361"/>
        <w:rPr>
          <w:highlight w:val="yellow"/>
        </w:rPr>
      </w:pPr>
      <w:r>
        <w:rPr>
          <w:highlight w:val="yellow"/>
        </w:rPr>
        <w:t>SIAS-SAM Faculty Search Committee Member (2025) -Assistant Teaching Professor in Organic Chemistry</w:t>
      </w:r>
    </w:p>
    <w:p w14:paraId="7A6A940D" w14:textId="3D54E0B0" w:rsidR="004C70D4" w:rsidRPr="004C70D4" w:rsidRDefault="004C70D4" w:rsidP="004C70D4">
      <w:pPr>
        <w:numPr>
          <w:ilvl w:val="0"/>
          <w:numId w:val="1"/>
        </w:numPr>
        <w:ind w:hanging="361"/>
        <w:rPr>
          <w:highlight w:val="yellow"/>
        </w:rPr>
      </w:pPr>
      <w:r w:rsidRPr="004C70D4">
        <w:rPr>
          <w:highlight w:val="yellow"/>
        </w:rPr>
        <w:t>Tenure and Promotion Committee Member (Mandatory) – Anna Groat-Carmona (2025)</w:t>
      </w:r>
    </w:p>
    <w:p w14:paraId="48174CF6" w14:textId="6B0B8CC2" w:rsidR="004C70D4" w:rsidRDefault="004C70D4">
      <w:pPr>
        <w:numPr>
          <w:ilvl w:val="0"/>
          <w:numId w:val="1"/>
        </w:numPr>
        <w:ind w:hanging="361"/>
        <w:rPr>
          <w:highlight w:val="yellow"/>
        </w:rPr>
      </w:pPr>
      <w:r>
        <w:rPr>
          <w:highlight w:val="yellow"/>
        </w:rPr>
        <w:t>SIAS Staff Search Assistant Director of Academic Services (2025)</w:t>
      </w:r>
    </w:p>
    <w:p w14:paraId="3A8354A5" w14:textId="04B4998A" w:rsidR="004C70D4" w:rsidRDefault="004C70D4">
      <w:pPr>
        <w:numPr>
          <w:ilvl w:val="0"/>
          <w:numId w:val="1"/>
        </w:numPr>
        <w:ind w:hanging="361"/>
        <w:rPr>
          <w:highlight w:val="yellow"/>
        </w:rPr>
      </w:pPr>
      <w:r>
        <w:rPr>
          <w:highlight w:val="yellow"/>
        </w:rPr>
        <w:t>SIAS Staff Search Departmental Support Supervisors -cohort hire (2025)</w:t>
      </w:r>
    </w:p>
    <w:p w14:paraId="4F755E22" w14:textId="3CD29D0C" w:rsidR="00022279" w:rsidRPr="00F93A63" w:rsidRDefault="00022279">
      <w:pPr>
        <w:numPr>
          <w:ilvl w:val="0"/>
          <w:numId w:val="1"/>
        </w:numPr>
        <w:ind w:hanging="361"/>
      </w:pPr>
      <w:r w:rsidRPr="00F93A63">
        <w:t>Promotion Committee Member (Non-Mandatory) – Scott Rayermann (2024)</w:t>
      </w:r>
    </w:p>
    <w:p w14:paraId="64A9193D" w14:textId="77777777" w:rsidR="006006EE" w:rsidRDefault="00000000">
      <w:pPr>
        <w:numPr>
          <w:ilvl w:val="0"/>
          <w:numId w:val="1"/>
        </w:numPr>
        <w:ind w:hanging="361"/>
      </w:pPr>
      <w:r>
        <w:t>Environmental Science Major Coordinator (2023-</w:t>
      </w:r>
      <w:r w:rsidR="00F43AEE">
        <w:t>2024</w:t>
      </w:r>
      <w:r>
        <w:t xml:space="preserve">) </w:t>
      </w:r>
    </w:p>
    <w:p w14:paraId="463A1FA9" w14:textId="77777777" w:rsidR="006006EE" w:rsidRDefault="00000000">
      <w:pPr>
        <w:numPr>
          <w:ilvl w:val="0"/>
          <w:numId w:val="1"/>
        </w:numPr>
        <w:ind w:hanging="361"/>
      </w:pPr>
      <w:r>
        <w:t xml:space="preserve">Science and Mathematics Division, Chair (2016-2023) </w:t>
      </w:r>
    </w:p>
    <w:p w14:paraId="3EDD82D1" w14:textId="77777777" w:rsidR="006006EE" w:rsidRDefault="00000000">
      <w:pPr>
        <w:numPr>
          <w:ilvl w:val="0"/>
          <w:numId w:val="1"/>
        </w:numPr>
        <w:ind w:hanging="361"/>
      </w:pPr>
      <w:r>
        <w:t xml:space="preserve">SIAS Committee of Chair </w:t>
      </w:r>
      <w:r w:rsidR="00F1664E">
        <w:t xml:space="preserve">of </w:t>
      </w:r>
      <w:r>
        <w:t>Chair</w:t>
      </w:r>
      <w:r w:rsidR="00F1664E">
        <w:t>s</w:t>
      </w:r>
      <w:r>
        <w:t xml:space="preserve"> (2022-2023) </w:t>
      </w:r>
    </w:p>
    <w:p w14:paraId="52F05F65" w14:textId="77777777" w:rsidR="006006EE" w:rsidRDefault="00000000">
      <w:pPr>
        <w:numPr>
          <w:ilvl w:val="0"/>
          <w:numId w:val="1"/>
        </w:numPr>
        <w:ind w:hanging="361"/>
      </w:pPr>
      <w:r>
        <w:t xml:space="preserve">SIAS-SAM Laboratory Coordinator Search Committee (2022) </w:t>
      </w:r>
    </w:p>
    <w:p w14:paraId="6A888CDE" w14:textId="77777777" w:rsidR="006006EE" w:rsidRDefault="00000000">
      <w:pPr>
        <w:numPr>
          <w:ilvl w:val="0"/>
          <w:numId w:val="1"/>
        </w:numPr>
        <w:ind w:hanging="361"/>
      </w:pPr>
      <w:r>
        <w:t xml:space="preserve">SIAS SAM Laboratory Supervisor Search Committee (2022-2023) </w:t>
      </w:r>
    </w:p>
    <w:p w14:paraId="1390FF10" w14:textId="77777777" w:rsidR="006006EE" w:rsidRDefault="00000000">
      <w:pPr>
        <w:numPr>
          <w:ilvl w:val="0"/>
          <w:numId w:val="1"/>
        </w:numPr>
        <w:ind w:hanging="361"/>
      </w:pPr>
      <w:r>
        <w:t xml:space="preserve">SIAS Advisor (Multiple Positions) Search Committee (2022) </w:t>
      </w:r>
    </w:p>
    <w:p w14:paraId="3C95B732" w14:textId="77777777" w:rsidR="006006EE" w:rsidRDefault="00000000">
      <w:pPr>
        <w:numPr>
          <w:ilvl w:val="0"/>
          <w:numId w:val="1"/>
        </w:numPr>
        <w:ind w:hanging="361"/>
      </w:pPr>
      <w:r>
        <w:t xml:space="preserve">Promotion Committee Member (Non-Mandatory) </w:t>
      </w:r>
      <w:r>
        <w:rPr>
          <w:rFonts w:cs="Calibri"/>
        </w:rPr>
        <w:t>–</w:t>
      </w:r>
      <w:r>
        <w:t xml:space="preserve"> Erik MacDonald 2019 </w:t>
      </w:r>
    </w:p>
    <w:p w14:paraId="56A1BD59" w14:textId="77777777" w:rsidR="006006EE" w:rsidRDefault="00000000">
      <w:pPr>
        <w:numPr>
          <w:ilvl w:val="0"/>
          <w:numId w:val="1"/>
        </w:numPr>
        <w:ind w:hanging="361"/>
      </w:pPr>
      <w:r>
        <w:t xml:space="preserve">Promotion Committee Member (Non-Mandatory) </w:t>
      </w:r>
      <w:r>
        <w:rPr>
          <w:rFonts w:cs="Calibri"/>
        </w:rPr>
        <w:t>–</w:t>
      </w:r>
      <w:r>
        <w:t xml:space="preserve"> JM Miller 2017 </w:t>
      </w:r>
    </w:p>
    <w:p w14:paraId="15E9E46A" w14:textId="77777777" w:rsidR="006006EE" w:rsidRDefault="00000000">
      <w:pPr>
        <w:numPr>
          <w:ilvl w:val="0"/>
          <w:numId w:val="1"/>
        </w:numPr>
        <w:ind w:hanging="361"/>
      </w:pPr>
      <w:r>
        <w:t xml:space="preserve">Lower Division Chemistry Coordinator (2011-2015) </w:t>
      </w:r>
    </w:p>
    <w:p w14:paraId="48EC6B42" w14:textId="77777777" w:rsidR="006006EE" w:rsidRDefault="00000000">
      <w:pPr>
        <w:numPr>
          <w:ilvl w:val="0"/>
          <w:numId w:val="1"/>
        </w:numPr>
        <w:ind w:hanging="361"/>
      </w:pPr>
      <w:r>
        <w:t xml:space="preserve">Coordinator Science Supplemental Instruction Program (2008-2012) </w:t>
      </w:r>
    </w:p>
    <w:p w14:paraId="30DB9805" w14:textId="77777777" w:rsidR="006006EE" w:rsidRDefault="00000000">
      <w:pPr>
        <w:numPr>
          <w:ilvl w:val="0"/>
          <w:numId w:val="1"/>
        </w:numPr>
        <w:ind w:hanging="361"/>
      </w:pPr>
      <w:r>
        <w:t xml:space="preserve">Mary Cline Undergraduate Research Award Committee (2012) </w:t>
      </w:r>
    </w:p>
    <w:p w14:paraId="7363D7DF" w14:textId="77777777" w:rsidR="006006EE" w:rsidRDefault="00000000">
      <w:pPr>
        <w:numPr>
          <w:ilvl w:val="0"/>
          <w:numId w:val="1"/>
        </w:numPr>
        <w:ind w:hanging="361"/>
      </w:pPr>
      <w:r>
        <w:t xml:space="preserve">New Program Proposal for BS in Environmental Engineering (Co-Author with Jim Gawel) (2008) </w:t>
      </w:r>
    </w:p>
    <w:p w14:paraId="585D80F8" w14:textId="77777777" w:rsidR="006006EE" w:rsidRDefault="00000000">
      <w:pPr>
        <w:numPr>
          <w:ilvl w:val="0"/>
          <w:numId w:val="1"/>
        </w:numPr>
        <w:ind w:hanging="361"/>
      </w:pPr>
      <w:r>
        <w:t xml:space="preserve">Science Building Renovation Committee (2018-2021) </w:t>
      </w:r>
      <w:r>
        <w:rPr>
          <w:rFonts w:cs="Calibri"/>
        </w:rPr>
        <w:t>–</w:t>
      </w:r>
      <w:r>
        <w:t xml:space="preserve"> Renovation of SCI 309 Construction phase </w:t>
      </w:r>
    </w:p>
    <w:p w14:paraId="162986C8" w14:textId="77777777" w:rsidR="006006EE" w:rsidRDefault="00000000">
      <w:pPr>
        <w:numPr>
          <w:ilvl w:val="0"/>
          <w:numId w:val="1"/>
        </w:numPr>
        <w:ind w:hanging="361"/>
      </w:pPr>
      <w:r>
        <w:t xml:space="preserve">Science Building Renovation Committee (2017-2018) </w:t>
      </w:r>
      <w:r>
        <w:rPr>
          <w:rFonts w:cs="Calibri"/>
        </w:rPr>
        <w:t>–</w:t>
      </w:r>
      <w:r>
        <w:t xml:space="preserve"> Renovation of SCI 309 Pre-design phase </w:t>
      </w:r>
    </w:p>
    <w:p w14:paraId="52247495" w14:textId="77777777" w:rsidR="006006EE" w:rsidRDefault="00000000">
      <w:pPr>
        <w:numPr>
          <w:ilvl w:val="0"/>
          <w:numId w:val="1"/>
        </w:numPr>
        <w:ind w:hanging="361"/>
      </w:pPr>
      <w:r>
        <w:t xml:space="preserve">Science Building Renovation Committee (2013) </w:t>
      </w:r>
      <w:r>
        <w:rPr>
          <w:rFonts w:cs="Calibri"/>
        </w:rPr>
        <w:t>–</w:t>
      </w:r>
      <w:r>
        <w:t xml:space="preserve"> Construction of Clean Water Laboratory </w:t>
      </w:r>
    </w:p>
    <w:p w14:paraId="5B994E5F" w14:textId="77777777" w:rsidR="006006EE" w:rsidRDefault="00000000">
      <w:pPr>
        <w:numPr>
          <w:ilvl w:val="0"/>
          <w:numId w:val="1"/>
        </w:numPr>
        <w:ind w:hanging="361"/>
      </w:pPr>
      <w:r>
        <w:t xml:space="preserve">Science Building Renovation Committee (2008) </w:t>
      </w:r>
      <w:r>
        <w:rPr>
          <w:rFonts w:cs="Calibri"/>
        </w:rPr>
        <w:t>–</w:t>
      </w:r>
      <w:r>
        <w:t xml:space="preserve"> Renovation of Organic Chemistry Teaching Laboratory </w:t>
      </w:r>
    </w:p>
    <w:p w14:paraId="23606EFA" w14:textId="77777777" w:rsidR="006006EE" w:rsidRDefault="00000000">
      <w:pPr>
        <w:numPr>
          <w:ilvl w:val="0"/>
          <w:numId w:val="1"/>
        </w:numPr>
        <w:ind w:hanging="361"/>
      </w:pPr>
      <w:r>
        <w:t xml:space="preserve">SIAS Faculty Search Committee, Chair (2022) </w:t>
      </w:r>
      <w:r>
        <w:rPr>
          <w:rFonts w:cs="Calibri"/>
        </w:rPr>
        <w:t>–</w:t>
      </w:r>
      <w:r>
        <w:t xml:space="preserve"> Chemistry PT Faculty </w:t>
      </w:r>
    </w:p>
    <w:p w14:paraId="458E25D7" w14:textId="77777777" w:rsidR="006006EE" w:rsidRDefault="00000000">
      <w:pPr>
        <w:numPr>
          <w:ilvl w:val="0"/>
          <w:numId w:val="1"/>
        </w:numPr>
        <w:ind w:hanging="361"/>
      </w:pPr>
      <w:r>
        <w:t xml:space="preserve">SIAS Faculty Search Committee Member (2022)- Environmental Sustainability PT Faculty </w:t>
      </w:r>
    </w:p>
    <w:p w14:paraId="794E8BB5" w14:textId="77777777" w:rsidR="006006EE" w:rsidRDefault="00000000">
      <w:pPr>
        <w:numPr>
          <w:ilvl w:val="0"/>
          <w:numId w:val="1"/>
        </w:numPr>
        <w:ind w:hanging="361"/>
      </w:pPr>
      <w:r>
        <w:t xml:space="preserve">SIAS Faculty Search Committee </w:t>
      </w:r>
      <w:proofErr w:type="gramStart"/>
      <w:r>
        <w:t>Member  (</w:t>
      </w:r>
      <w:proofErr w:type="gramEnd"/>
      <w:r>
        <w:t xml:space="preserve">2021) </w:t>
      </w:r>
      <w:r>
        <w:rPr>
          <w:rFonts w:cs="Calibri"/>
        </w:rPr>
        <w:t>–</w:t>
      </w:r>
      <w:r>
        <w:t xml:space="preserve"> Psychology Multi Hire </w:t>
      </w:r>
    </w:p>
    <w:p w14:paraId="5552A074" w14:textId="77777777" w:rsidR="006006EE" w:rsidRDefault="00000000">
      <w:pPr>
        <w:numPr>
          <w:ilvl w:val="0"/>
          <w:numId w:val="1"/>
        </w:numPr>
        <w:ind w:hanging="361"/>
      </w:pPr>
      <w:r>
        <w:t xml:space="preserve">SIAS Faculty Search Committee, Chair (2021) </w:t>
      </w:r>
      <w:r>
        <w:rPr>
          <w:rFonts w:cs="Calibri"/>
        </w:rPr>
        <w:t>–</w:t>
      </w:r>
      <w:r>
        <w:t xml:space="preserve"> Chemistry PT Faculty </w:t>
      </w:r>
    </w:p>
    <w:p w14:paraId="5DE26C2A" w14:textId="77777777" w:rsidR="006006EE" w:rsidRDefault="00000000">
      <w:pPr>
        <w:numPr>
          <w:ilvl w:val="0"/>
          <w:numId w:val="1"/>
        </w:numPr>
        <w:ind w:hanging="361"/>
      </w:pPr>
      <w:r>
        <w:t xml:space="preserve">SIAS Faculty Search Committee, Member (2020) </w:t>
      </w:r>
      <w:r>
        <w:rPr>
          <w:rFonts w:cs="Calibri"/>
        </w:rPr>
        <w:t>–</w:t>
      </w:r>
      <w:r>
        <w:t xml:space="preserve"> Restoration Ecology PT Faculty </w:t>
      </w:r>
    </w:p>
    <w:p w14:paraId="525C61EC" w14:textId="77777777" w:rsidR="006006EE" w:rsidRDefault="00000000">
      <w:pPr>
        <w:numPr>
          <w:ilvl w:val="0"/>
          <w:numId w:val="1"/>
        </w:numPr>
        <w:ind w:hanging="361"/>
      </w:pPr>
      <w:r>
        <w:lastRenderedPageBreak/>
        <w:t xml:space="preserve">SIAS Faculty Search Committee, Member (2018) </w:t>
      </w:r>
      <w:r>
        <w:rPr>
          <w:rFonts w:cs="Calibri"/>
        </w:rPr>
        <w:t>–</w:t>
      </w:r>
      <w:r>
        <w:t xml:space="preserve"> Organic Chemistry TT Faculty </w:t>
      </w:r>
    </w:p>
    <w:p w14:paraId="3D256C55" w14:textId="77777777" w:rsidR="006006EE" w:rsidRDefault="00000000">
      <w:pPr>
        <w:numPr>
          <w:ilvl w:val="0"/>
          <w:numId w:val="1"/>
        </w:numPr>
        <w:ind w:hanging="361"/>
      </w:pPr>
      <w:r>
        <w:t xml:space="preserve">SIAS Faculty Search Committee, Chair (2014) </w:t>
      </w:r>
      <w:r>
        <w:rPr>
          <w:rFonts w:cs="Calibri"/>
        </w:rPr>
        <w:t>–</w:t>
      </w:r>
      <w:r>
        <w:t xml:space="preserve"> 4 three-year Math Lecturer </w:t>
      </w:r>
    </w:p>
    <w:p w14:paraId="5FB9CB4C" w14:textId="77777777" w:rsidR="006006EE" w:rsidRDefault="00000000">
      <w:pPr>
        <w:numPr>
          <w:ilvl w:val="0"/>
          <w:numId w:val="1"/>
        </w:numPr>
        <w:ind w:hanging="361"/>
      </w:pPr>
      <w:r>
        <w:t xml:space="preserve">SIAS Faculty Search Committee (2013) </w:t>
      </w:r>
      <w:r>
        <w:rPr>
          <w:rFonts w:cs="Calibri"/>
        </w:rPr>
        <w:t>–</w:t>
      </w:r>
      <w:r>
        <w:t xml:space="preserve"> two three-year Chemistry Lecturers  </w:t>
      </w:r>
    </w:p>
    <w:p w14:paraId="75B91B51" w14:textId="77777777" w:rsidR="006006EE" w:rsidRDefault="00000000">
      <w:pPr>
        <w:numPr>
          <w:ilvl w:val="0"/>
          <w:numId w:val="1"/>
        </w:numPr>
        <w:ind w:hanging="361"/>
      </w:pPr>
      <w:r>
        <w:t xml:space="preserve">IAS Faculty Search Committee (2012) </w:t>
      </w:r>
      <w:r>
        <w:rPr>
          <w:rFonts w:cs="Calibri"/>
        </w:rPr>
        <w:t>–</w:t>
      </w:r>
      <w:r>
        <w:t xml:space="preserve"> three-year Chemistry Lecturer </w:t>
      </w:r>
    </w:p>
    <w:p w14:paraId="5959E42A" w14:textId="77777777" w:rsidR="006006EE" w:rsidRDefault="00000000">
      <w:pPr>
        <w:numPr>
          <w:ilvl w:val="0"/>
          <w:numId w:val="1"/>
        </w:numPr>
        <w:ind w:hanging="361"/>
      </w:pPr>
      <w:r>
        <w:t xml:space="preserve">IAS Faculty Search Committee (2011) - Biochemistry Tenure-Track Faculty,  </w:t>
      </w:r>
    </w:p>
    <w:p w14:paraId="6893151E" w14:textId="77777777" w:rsidR="006006EE" w:rsidRDefault="00000000">
      <w:pPr>
        <w:numPr>
          <w:ilvl w:val="0"/>
          <w:numId w:val="1"/>
        </w:numPr>
        <w:ind w:hanging="361"/>
      </w:pPr>
      <w:r>
        <w:t xml:space="preserve">IAS Faculty Search Committee (2011) - Organic Chemistry/General Chemistry lecturer </w:t>
      </w:r>
    </w:p>
    <w:p w14:paraId="6D9E1562" w14:textId="77777777" w:rsidR="006006EE" w:rsidRDefault="00000000">
      <w:pPr>
        <w:numPr>
          <w:ilvl w:val="0"/>
          <w:numId w:val="1"/>
        </w:numPr>
        <w:ind w:hanging="361"/>
      </w:pPr>
      <w:r>
        <w:t xml:space="preserve">IAS Faculty Interview Committee (2010) </w:t>
      </w:r>
      <w:r>
        <w:rPr>
          <w:rFonts w:cs="Calibri"/>
        </w:rPr>
        <w:t>–</w:t>
      </w:r>
      <w:r>
        <w:t xml:space="preserve">Mathematics Round I (interview committee member),  </w:t>
      </w:r>
    </w:p>
    <w:p w14:paraId="64A7499C" w14:textId="77777777" w:rsidR="006006EE" w:rsidRDefault="00000000">
      <w:pPr>
        <w:numPr>
          <w:ilvl w:val="0"/>
          <w:numId w:val="1"/>
        </w:numPr>
        <w:ind w:hanging="361"/>
      </w:pPr>
      <w:r>
        <w:t xml:space="preserve">IAS Faculty Interview Committee (2010) - biochemistry part-time lecturer, </w:t>
      </w:r>
    </w:p>
    <w:p w14:paraId="00BFCD01" w14:textId="77777777" w:rsidR="006006EE" w:rsidRDefault="00000000">
      <w:pPr>
        <w:numPr>
          <w:ilvl w:val="0"/>
          <w:numId w:val="1"/>
        </w:numPr>
        <w:ind w:hanging="361"/>
      </w:pPr>
      <w:r>
        <w:t xml:space="preserve">IAS Faculty Interview Committee (2010) - organic chemistry/general chemistry lecturer </w:t>
      </w:r>
    </w:p>
    <w:p w14:paraId="59283EFB" w14:textId="77777777" w:rsidR="006006EE" w:rsidRDefault="00000000">
      <w:pPr>
        <w:numPr>
          <w:ilvl w:val="0"/>
          <w:numId w:val="1"/>
        </w:numPr>
        <w:ind w:hanging="361"/>
      </w:pPr>
      <w:r>
        <w:t xml:space="preserve">IAS Faculty Interview Committee (2008) </w:t>
      </w:r>
      <w:r>
        <w:rPr>
          <w:rFonts w:cs="Calibri"/>
        </w:rPr>
        <w:t>–</w:t>
      </w:r>
      <w:r>
        <w:t xml:space="preserve"> Physics Tenure-Track Faculty </w:t>
      </w:r>
    </w:p>
    <w:p w14:paraId="7805160C" w14:textId="77777777" w:rsidR="006006EE" w:rsidRDefault="00000000">
      <w:pPr>
        <w:numPr>
          <w:ilvl w:val="0"/>
          <w:numId w:val="1"/>
        </w:numPr>
        <w:ind w:hanging="361"/>
      </w:pPr>
      <w:r>
        <w:t xml:space="preserve">IAS Faculty Interview Committee (2008) </w:t>
      </w:r>
      <w:r>
        <w:rPr>
          <w:rFonts w:cs="Calibri"/>
        </w:rPr>
        <w:t>–</w:t>
      </w:r>
      <w:r>
        <w:t xml:space="preserve"> Mathematics Tenure-Track Faculty </w:t>
      </w:r>
    </w:p>
    <w:p w14:paraId="762BC11E" w14:textId="77777777" w:rsidR="006006EE" w:rsidRDefault="00000000">
      <w:pPr>
        <w:numPr>
          <w:ilvl w:val="0"/>
          <w:numId w:val="1"/>
        </w:numPr>
        <w:ind w:hanging="361"/>
      </w:pPr>
      <w:r>
        <w:t xml:space="preserve">Participated in faculty on campus interviews for Assistant Teaching Professor in </w:t>
      </w:r>
      <w:proofErr w:type="spellStart"/>
      <w:r>
        <w:t>Biochemisty</w:t>
      </w:r>
      <w:proofErr w:type="spellEnd"/>
      <w:r>
        <w:t xml:space="preserve"> position </w:t>
      </w:r>
    </w:p>
    <w:p w14:paraId="079C985C" w14:textId="77777777" w:rsidR="006006EE" w:rsidRDefault="00000000">
      <w:pPr>
        <w:spacing w:after="24" w:line="259" w:lineRule="auto"/>
        <w:ind w:left="111"/>
        <w:jc w:val="center"/>
      </w:pPr>
      <w:r>
        <w:t xml:space="preserve">(attended teaching demonstrations and provided feedback to the search committee) </w:t>
      </w:r>
      <w:r>
        <w:rPr>
          <w:rFonts w:cs="Calibri"/>
        </w:rPr>
        <w:t>–</w:t>
      </w:r>
      <w:r>
        <w:t xml:space="preserve"> 2022  </w:t>
      </w:r>
    </w:p>
    <w:p w14:paraId="1D8DA9A9" w14:textId="77777777" w:rsidR="006006EE" w:rsidRDefault="00000000">
      <w:pPr>
        <w:numPr>
          <w:ilvl w:val="0"/>
          <w:numId w:val="1"/>
        </w:numPr>
        <w:ind w:hanging="361"/>
      </w:pPr>
      <w:r>
        <w:t xml:space="preserve">Participated in faculty on campus interviews for Assistant Teaching Professor in Biology position </w:t>
      </w:r>
    </w:p>
    <w:p w14:paraId="5EB280A0" w14:textId="77777777" w:rsidR="006006EE" w:rsidRDefault="00000000">
      <w:pPr>
        <w:spacing w:after="24" w:line="259" w:lineRule="auto"/>
        <w:ind w:left="111"/>
        <w:jc w:val="center"/>
      </w:pPr>
      <w:r>
        <w:t xml:space="preserve">(attended teaching demonstrations and provided feedback to the search committee) </w:t>
      </w:r>
      <w:r>
        <w:rPr>
          <w:rFonts w:cs="Calibri"/>
        </w:rPr>
        <w:t>–</w:t>
      </w:r>
      <w:r>
        <w:t xml:space="preserve"> 2021  </w:t>
      </w:r>
    </w:p>
    <w:p w14:paraId="00FD57DD" w14:textId="77777777" w:rsidR="006006EE" w:rsidRDefault="00000000">
      <w:pPr>
        <w:numPr>
          <w:ilvl w:val="0"/>
          <w:numId w:val="1"/>
        </w:numPr>
        <w:spacing w:after="39"/>
        <w:ind w:hanging="361"/>
      </w:pPr>
      <w:r>
        <w:t xml:space="preserve">Participated in faculty on campus interviews for TT Cellular Biology position (attended teaching and research demonstrations and provided feedback to the search committee) </w:t>
      </w:r>
      <w:r>
        <w:rPr>
          <w:rFonts w:cs="Calibri"/>
        </w:rPr>
        <w:t>–</w:t>
      </w:r>
      <w:r>
        <w:t xml:space="preserve"> 2018  </w:t>
      </w:r>
    </w:p>
    <w:p w14:paraId="122075AE" w14:textId="77777777" w:rsidR="006006EE" w:rsidRDefault="00000000">
      <w:pPr>
        <w:numPr>
          <w:ilvl w:val="0"/>
          <w:numId w:val="1"/>
        </w:numPr>
        <w:spacing w:after="38"/>
        <w:ind w:hanging="361"/>
      </w:pPr>
      <w:r>
        <w:t xml:space="preserve">Participated in faculty on campus interviews for TT Applied Ecology position (attended teaching and research demonstrations and provided feedback to the search committee) </w:t>
      </w:r>
      <w:r>
        <w:rPr>
          <w:rFonts w:cs="Calibri"/>
        </w:rPr>
        <w:t>–</w:t>
      </w:r>
      <w:r>
        <w:t xml:space="preserve"> 2017  </w:t>
      </w:r>
    </w:p>
    <w:p w14:paraId="024F5721" w14:textId="77777777" w:rsidR="006006EE" w:rsidRDefault="00000000">
      <w:pPr>
        <w:numPr>
          <w:ilvl w:val="0"/>
          <w:numId w:val="1"/>
        </w:numPr>
        <w:spacing w:after="38"/>
        <w:ind w:hanging="361"/>
      </w:pPr>
      <w:r>
        <w:t xml:space="preserve">Participated in faculty on campus interviews for TT Math Education position (attended teaching and research demonstrations and provided feedback to the search committee) </w:t>
      </w:r>
      <w:r>
        <w:rPr>
          <w:rFonts w:cs="Calibri"/>
        </w:rPr>
        <w:t>–</w:t>
      </w:r>
      <w:r>
        <w:t xml:space="preserve"> 2017 </w:t>
      </w:r>
    </w:p>
    <w:p w14:paraId="38CE2D78" w14:textId="77777777" w:rsidR="008B185A" w:rsidRPr="00F93A63" w:rsidRDefault="008B185A">
      <w:pPr>
        <w:numPr>
          <w:ilvl w:val="0"/>
          <w:numId w:val="1"/>
        </w:numPr>
        <w:ind w:hanging="361"/>
      </w:pPr>
      <w:r w:rsidRPr="00F93A63">
        <w:t>SIAS Staff Search (2025)- Division Support Supervisor</w:t>
      </w:r>
    </w:p>
    <w:p w14:paraId="58B337B0" w14:textId="77777777" w:rsidR="006006EE" w:rsidRDefault="00000000">
      <w:pPr>
        <w:numPr>
          <w:ilvl w:val="0"/>
          <w:numId w:val="1"/>
        </w:numPr>
        <w:ind w:hanging="361"/>
      </w:pPr>
      <w:r>
        <w:t xml:space="preserve">SIAS Staff Search (2019) - Director of Finance and Operations Committee  </w:t>
      </w:r>
    </w:p>
    <w:p w14:paraId="6E6C40FD" w14:textId="77777777" w:rsidR="006006EE" w:rsidRDefault="00000000">
      <w:pPr>
        <w:numPr>
          <w:ilvl w:val="0"/>
          <w:numId w:val="1"/>
        </w:numPr>
        <w:ind w:hanging="361"/>
      </w:pPr>
      <w:r>
        <w:t xml:space="preserve">SIAS Staff Search Committee (2019) </w:t>
      </w:r>
      <w:r>
        <w:rPr>
          <w:rFonts w:cs="Calibri"/>
        </w:rPr>
        <w:t>–</w:t>
      </w:r>
      <w:r>
        <w:t xml:space="preserve"> Laboratory Coordinator Position </w:t>
      </w:r>
    </w:p>
    <w:p w14:paraId="4A0612E2" w14:textId="77777777" w:rsidR="006006EE" w:rsidRDefault="00000000">
      <w:pPr>
        <w:numPr>
          <w:ilvl w:val="0"/>
          <w:numId w:val="1"/>
        </w:numPr>
        <w:ind w:hanging="361"/>
      </w:pPr>
      <w:r>
        <w:t xml:space="preserve">SIAS Staff Search Committee (2019) </w:t>
      </w:r>
      <w:r>
        <w:rPr>
          <w:rFonts w:cs="Calibri"/>
        </w:rPr>
        <w:t>–</w:t>
      </w:r>
      <w:r>
        <w:t xml:space="preserve"> Laboratory Coordinator </w:t>
      </w:r>
      <w:proofErr w:type="spellStart"/>
      <w:r>
        <w:t>Positiom</w:t>
      </w:r>
      <w:proofErr w:type="spellEnd"/>
      <w:r>
        <w:t xml:space="preserve"> </w:t>
      </w:r>
    </w:p>
    <w:p w14:paraId="660F545F" w14:textId="77777777" w:rsidR="006006EE" w:rsidRDefault="00000000">
      <w:pPr>
        <w:numPr>
          <w:ilvl w:val="0"/>
          <w:numId w:val="1"/>
        </w:numPr>
        <w:ind w:hanging="361"/>
      </w:pPr>
      <w:r>
        <w:t xml:space="preserve">SIAS Staff Search Committee (2019) </w:t>
      </w:r>
      <w:r>
        <w:rPr>
          <w:rFonts w:cs="Calibri"/>
        </w:rPr>
        <w:t>–</w:t>
      </w:r>
      <w:r>
        <w:t xml:space="preserve"> Laboratory Lead Position  </w:t>
      </w:r>
    </w:p>
    <w:p w14:paraId="7524AC68" w14:textId="77777777" w:rsidR="006006EE" w:rsidRDefault="00000000">
      <w:pPr>
        <w:numPr>
          <w:ilvl w:val="0"/>
          <w:numId w:val="1"/>
        </w:numPr>
        <w:ind w:hanging="361"/>
      </w:pPr>
      <w:r>
        <w:t xml:space="preserve">SIAS Staff Search Committee (2018) </w:t>
      </w:r>
      <w:r>
        <w:rPr>
          <w:rFonts w:cs="Calibri"/>
        </w:rPr>
        <w:t>–</w:t>
      </w:r>
      <w:r>
        <w:t xml:space="preserve"> Administrative Coordinator Science and Mathematics Division </w:t>
      </w:r>
    </w:p>
    <w:p w14:paraId="1AF70134" w14:textId="77777777" w:rsidR="006006EE" w:rsidRDefault="00000000">
      <w:pPr>
        <w:numPr>
          <w:ilvl w:val="0"/>
          <w:numId w:val="1"/>
        </w:numPr>
        <w:ind w:hanging="361"/>
      </w:pPr>
      <w:r>
        <w:t xml:space="preserve">SIAS Staff Search Committee (2017) </w:t>
      </w:r>
      <w:r>
        <w:rPr>
          <w:rFonts w:cs="Calibri"/>
        </w:rPr>
        <w:t>–</w:t>
      </w:r>
      <w:r>
        <w:t xml:space="preserve"> Academic Advisor (2 positions) </w:t>
      </w:r>
    </w:p>
    <w:p w14:paraId="10F5DF44" w14:textId="77777777" w:rsidR="006006EE" w:rsidRDefault="00000000">
      <w:pPr>
        <w:numPr>
          <w:ilvl w:val="0"/>
          <w:numId w:val="1"/>
        </w:numPr>
        <w:ind w:hanging="361"/>
      </w:pPr>
      <w:r>
        <w:t xml:space="preserve">SIAS Staff Search Committee (2016) </w:t>
      </w:r>
      <w:r>
        <w:rPr>
          <w:rFonts w:cs="Calibri"/>
        </w:rPr>
        <w:t>–</w:t>
      </w:r>
      <w:r>
        <w:t xml:space="preserve"> Biomed Advisor and Program Administrator </w:t>
      </w:r>
    </w:p>
    <w:p w14:paraId="4382F018" w14:textId="77777777" w:rsidR="006006EE" w:rsidRDefault="00000000">
      <w:pPr>
        <w:numPr>
          <w:ilvl w:val="0"/>
          <w:numId w:val="1"/>
        </w:numPr>
        <w:ind w:hanging="361"/>
      </w:pPr>
      <w:r>
        <w:t xml:space="preserve">IAS Staff Search Committee (2012) </w:t>
      </w:r>
      <w:r>
        <w:rPr>
          <w:rFonts w:cs="Calibri"/>
        </w:rPr>
        <w:t>–</w:t>
      </w:r>
      <w:r>
        <w:t xml:space="preserve">Scientific Instructional Technician I </w:t>
      </w:r>
    </w:p>
    <w:p w14:paraId="1141B1FF" w14:textId="77777777" w:rsidR="006006EE" w:rsidRDefault="00000000">
      <w:pPr>
        <w:numPr>
          <w:ilvl w:val="0"/>
          <w:numId w:val="1"/>
        </w:numPr>
        <w:ind w:hanging="361"/>
      </w:pPr>
      <w:r>
        <w:t xml:space="preserve">IAS Staff Search Committee (2011) </w:t>
      </w:r>
      <w:r>
        <w:rPr>
          <w:rFonts w:cs="Calibri"/>
        </w:rPr>
        <w:t>–</w:t>
      </w:r>
      <w:r>
        <w:t xml:space="preserve">Scientific Instructional Technician I </w:t>
      </w:r>
    </w:p>
    <w:p w14:paraId="20563EFB" w14:textId="77777777" w:rsidR="006006EE" w:rsidRDefault="00000000">
      <w:pPr>
        <w:numPr>
          <w:ilvl w:val="0"/>
          <w:numId w:val="1"/>
        </w:numPr>
        <w:ind w:hanging="361"/>
      </w:pPr>
      <w:r>
        <w:t xml:space="preserve">IAS Staff Search Committee (2008) </w:t>
      </w:r>
      <w:r>
        <w:rPr>
          <w:rFonts w:cs="Calibri"/>
        </w:rPr>
        <w:t>–</w:t>
      </w:r>
      <w:r>
        <w:t xml:space="preserve"> Instructional Lab Coordinator </w:t>
      </w:r>
    </w:p>
    <w:p w14:paraId="27BAF7A1" w14:textId="77777777" w:rsidR="006006EE" w:rsidRDefault="00000000">
      <w:pPr>
        <w:numPr>
          <w:ilvl w:val="0"/>
          <w:numId w:val="1"/>
        </w:numPr>
        <w:ind w:hanging="361"/>
      </w:pPr>
      <w:r>
        <w:t xml:space="preserve">IAS Staff Interview Committee (2010) - Instructional Lab Coordinator </w:t>
      </w:r>
    </w:p>
    <w:p w14:paraId="4ABAAA2A" w14:textId="77777777" w:rsidR="006006EE" w:rsidRDefault="00000000">
      <w:pPr>
        <w:numPr>
          <w:ilvl w:val="0"/>
          <w:numId w:val="1"/>
        </w:numPr>
        <w:ind w:hanging="361"/>
      </w:pPr>
      <w:r>
        <w:t xml:space="preserve">IAS Faculty Council (2008-2010) </w:t>
      </w:r>
    </w:p>
    <w:p w14:paraId="761EDC74" w14:textId="77777777" w:rsidR="006006EE" w:rsidRDefault="00000000">
      <w:pPr>
        <w:numPr>
          <w:ilvl w:val="0"/>
          <w:numId w:val="1"/>
        </w:numPr>
        <w:ind w:hanging="361"/>
      </w:pPr>
      <w:r>
        <w:t xml:space="preserve">Environmental Science curriculum development (2007-present) </w:t>
      </w:r>
    </w:p>
    <w:p w14:paraId="18FC4E1F" w14:textId="77777777" w:rsidR="006006EE" w:rsidRDefault="00000000">
      <w:pPr>
        <w:numPr>
          <w:ilvl w:val="0"/>
          <w:numId w:val="1"/>
        </w:numPr>
        <w:ind w:hanging="361"/>
      </w:pPr>
      <w:r>
        <w:t xml:space="preserve">Environmental Sciences Major Faculty Mentor (2007-Present) </w:t>
      </w:r>
    </w:p>
    <w:p w14:paraId="224DB808" w14:textId="77777777" w:rsidR="006006EE" w:rsidRDefault="00000000">
      <w:pPr>
        <w:numPr>
          <w:ilvl w:val="0"/>
          <w:numId w:val="1"/>
        </w:numPr>
        <w:ind w:hanging="361"/>
      </w:pPr>
      <w:r>
        <w:t xml:space="preserve">Biomedical Sciences Major Faculty Mentor (2017-Present) </w:t>
      </w:r>
    </w:p>
    <w:p w14:paraId="1A99CA4C" w14:textId="77777777" w:rsidR="006006EE" w:rsidRDefault="00000000">
      <w:pPr>
        <w:numPr>
          <w:ilvl w:val="0"/>
          <w:numId w:val="1"/>
        </w:numPr>
        <w:ind w:hanging="361"/>
      </w:pPr>
      <w:r>
        <w:t xml:space="preserve">IAS peer evaluation of faculty teaching (2007-Present) </w:t>
      </w:r>
    </w:p>
    <w:p w14:paraId="18F292B7" w14:textId="77777777" w:rsidR="006006EE" w:rsidRDefault="00000000">
      <w:pPr>
        <w:spacing w:after="0" w:line="259" w:lineRule="auto"/>
        <w:ind w:left="360" w:firstLine="0"/>
      </w:pPr>
      <w:r>
        <w:t xml:space="preserve"> </w:t>
      </w:r>
    </w:p>
    <w:p w14:paraId="2CF32670" w14:textId="77777777" w:rsidR="006006EE" w:rsidRDefault="00000000">
      <w:pPr>
        <w:pStyle w:val="Heading3"/>
        <w:ind w:left="355"/>
      </w:pPr>
      <w:r>
        <w:t xml:space="preserve">University </w:t>
      </w:r>
    </w:p>
    <w:p w14:paraId="6D35B2F8" w14:textId="7C30DCF9" w:rsidR="004C70D4" w:rsidRDefault="004C70D4">
      <w:pPr>
        <w:numPr>
          <w:ilvl w:val="0"/>
          <w:numId w:val="2"/>
        </w:numPr>
        <w:ind w:hanging="361"/>
        <w:rPr>
          <w:highlight w:val="yellow"/>
        </w:rPr>
      </w:pPr>
      <w:r>
        <w:rPr>
          <w:highlight w:val="yellow"/>
        </w:rPr>
        <w:t>UWT New Student Orientation (NSO) Faculty Lead (2024-Present)</w:t>
      </w:r>
    </w:p>
    <w:p w14:paraId="1EC33529" w14:textId="2A041E8C" w:rsidR="004C70D4" w:rsidRDefault="004C70D4">
      <w:pPr>
        <w:numPr>
          <w:ilvl w:val="0"/>
          <w:numId w:val="2"/>
        </w:numPr>
        <w:ind w:hanging="361"/>
        <w:rPr>
          <w:highlight w:val="yellow"/>
        </w:rPr>
      </w:pPr>
      <w:r>
        <w:rPr>
          <w:highlight w:val="yellow"/>
        </w:rPr>
        <w:t>UWT Curricular Access Workgroup Member (2025-Present)</w:t>
      </w:r>
    </w:p>
    <w:p w14:paraId="0A53282A" w14:textId="139B0180" w:rsidR="004C70D4" w:rsidRDefault="004C70D4">
      <w:pPr>
        <w:numPr>
          <w:ilvl w:val="0"/>
          <w:numId w:val="2"/>
        </w:numPr>
        <w:ind w:hanging="361"/>
        <w:rPr>
          <w:highlight w:val="yellow"/>
        </w:rPr>
      </w:pPr>
      <w:r>
        <w:rPr>
          <w:highlight w:val="yellow"/>
        </w:rPr>
        <w:t>UWT Search Executive Director of Office of Undergraduate Education- Chair (2026)</w:t>
      </w:r>
    </w:p>
    <w:p w14:paraId="119A29CA" w14:textId="18FF7139" w:rsidR="004C70D4" w:rsidRDefault="004C70D4">
      <w:pPr>
        <w:numPr>
          <w:ilvl w:val="0"/>
          <w:numId w:val="2"/>
        </w:numPr>
        <w:ind w:hanging="361"/>
        <w:rPr>
          <w:highlight w:val="yellow"/>
        </w:rPr>
      </w:pPr>
      <w:r>
        <w:rPr>
          <w:highlight w:val="yellow"/>
        </w:rPr>
        <w:lastRenderedPageBreak/>
        <w:t>UWT Budget Advisory Committee Member (2024-present)</w:t>
      </w:r>
    </w:p>
    <w:p w14:paraId="071653C2" w14:textId="5D764F0B" w:rsidR="00C87172" w:rsidRPr="004C70D4" w:rsidRDefault="00C87172">
      <w:pPr>
        <w:numPr>
          <w:ilvl w:val="0"/>
          <w:numId w:val="2"/>
        </w:numPr>
        <w:ind w:hanging="361"/>
        <w:rPr>
          <w:highlight w:val="yellow"/>
        </w:rPr>
      </w:pPr>
      <w:r w:rsidRPr="004C70D4">
        <w:rPr>
          <w:highlight w:val="yellow"/>
        </w:rPr>
        <w:t>UWT Student Experience Project Chair and Lead Facilitator (2024-2025)</w:t>
      </w:r>
    </w:p>
    <w:p w14:paraId="7E97EE5F" w14:textId="1F004A23" w:rsidR="006006EE" w:rsidRPr="004C70D4" w:rsidRDefault="00000000">
      <w:pPr>
        <w:numPr>
          <w:ilvl w:val="0"/>
          <w:numId w:val="2"/>
        </w:numPr>
        <w:ind w:hanging="361"/>
        <w:rPr>
          <w:highlight w:val="yellow"/>
        </w:rPr>
      </w:pPr>
      <w:r w:rsidRPr="004C70D4">
        <w:rPr>
          <w:highlight w:val="yellow"/>
        </w:rPr>
        <w:t xml:space="preserve">Student Success Campus Strategy Co-Chair of First </w:t>
      </w:r>
      <w:r w:rsidR="00C87172" w:rsidRPr="004C70D4">
        <w:rPr>
          <w:highlight w:val="yellow"/>
        </w:rPr>
        <w:t xml:space="preserve">Year </w:t>
      </w:r>
      <w:r w:rsidRPr="004C70D4">
        <w:rPr>
          <w:highlight w:val="yellow"/>
        </w:rPr>
        <w:t>Experience (2023-</w:t>
      </w:r>
      <w:r w:rsidR="004C70D4" w:rsidRPr="004C70D4">
        <w:rPr>
          <w:highlight w:val="yellow"/>
        </w:rPr>
        <w:t>2025</w:t>
      </w:r>
      <w:r w:rsidRPr="004C70D4">
        <w:rPr>
          <w:highlight w:val="yellow"/>
        </w:rPr>
        <w:t xml:space="preserve">) </w:t>
      </w:r>
    </w:p>
    <w:p w14:paraId="25A0BBDB" w14:textId="77777777" w:rsidR="00C4344D" w:rsidRPr="00246087" w:rsidRDefault="00C4344D" w:rsidP="00C4344D">
      <w:pPr>
        <w:numPr>
          <w:ilvl w:val="0"/>
          <w:numId w:val="2"/>
        </w:numPr>
        <w:ind w:hanging="361"/>
      </w:pPr>
      <w:r w:rsidRPr="00246087">
        <w:t>UWT Family Orientation Guest Speaker and Facilitator (September 11-13 2024)</w:t>
      </w:r>
    </w:p>
    <w:p w14:paraId="22539874" w14:textId="77777777" w:rsidR="00C4344D" w:rsidRPr="00246087" w:rsidRDefault="00C4344D" w:rsidP="00C4344D">
      <w:pPr>
        <w:numPr>
          <w:ilvl w:val="0"/>
          <w:numId w:val="2"/>
        </w:numPr>
        <w:ind w:hanging="361"/>
      </w:pPr>
      <w:r w:rsidRPr="00246087">
        <w:t>Associate Director of Writing, UWT Teaching and Learning Center Search Committee Member (2024)</w:t>
      </w:r>
    </w:p>
    <w:p w14:paraId="7C0C5016" w14:textId="77777777" w:rsidR="006006EE" w:rsidRDefault="00000000">
      <w:pPr>
        <w:numPr>
          <w:ilvl w:val="0"/>
          <w:numId w:val="2"/>
        </w:numPr>
        <w:ind w:hanging="361"/>
      </w:pPr>
      <w:r>
        <w:t>AAPISI THRIVE Project Steering Committee Member (2022-</w:t>
      </w:r>
      <w:r w:rsidR="00963CC8">
        <w:t>2024</w:t>
      </w:r>
      <w:r>
        <w:t xml:space="preserve">)  </w:t>
      </w:r>
    </w:p>
    <w:p w14:paraId="7F6953CD" w14:textId="77777777" w:rsidR="006006EE" w:rsidRDefault="00000000">
      <w:pPr>
        <w:numPr>
          <w:ilvl w:val="0"/>
          <w:numId w:val="2"/>
        </w:numPr>
        <w:spacing w:after="38"/>
        <w:ind w:hanging="361"/>
      </w:pPr>
      <w:r>
        <w:t xml:space="preserve">Advisory Council for Technology-enhanced Teaching (ACTT) </w:t>
      </w:r>
      <w:r>
        <w:rPr>
          <w:rFonts w:cs="Calibri"/>
        </w:rPr>
        <w:t>–</w:t>
      </w:r>
      <w:r>
        <w:t xml:space="preserve"> UW Tri Campus Committee Member </w:t>
      </w:r>
      <w:r>
        <w:rPr>
          <w:rFonts w:cs="Calibri"/>
        </w:rPr>
        <w:t>–</w:t>
      </w:r>
      <w:r>
        <w:t xml:space="preserve"> (2021-Present) </w:t>
      </w:r>
    </w:p>
    <w:p w14:paraId="06C0CA66" w14:textId="77777777" w:rsidR="006006EE" w:rsidRDefault="00000000">
      <w:pPr>
        <w:numPr>
          <w:ilvl w:val="0"/>
          <w:numId w:val="2"/>
        </w:numPr>
        <w:ind w:hanging="361"/>
      </w:pPr>
      <w:r>
        <w:t xml:space="preserve">School of Nursing Dean Search Committee Member (2023) </w:t>
      </w:r>
    </w:p>
    <w:p w14:paraId="2D216653" w14:textId="77777777" w:rsidR="006006EE" w:rsidRDefault="00000000">
      <w:pPr>
        <w:numPr>
          <w:ilvl w:val="0"/>
          <w:numId w:val="2"/>
        </w:numPr>
        <w:ind w:hanging="361"/>
      </w:pPr>
      <w:r>
        <w:t xml:space="preserve">Milgard School of Business Dean Search Committee Member (2022) </w:t>
      </w:r>
    </w:p>
    <w:p w14:paraId="755F4BA0" w14:textId="77777777" w:rsidR="006006EE" w:rsidRDefault="00000000">
      <w:pPr>
        <w:numPr>
          <w:ilvl w:val="0"/>
          <w:numId w:val="2"/>
        </w:numPr>
        <w:ind w:hanging="361"/>
      </w:pPr>
      <w:r>
        <w:t xml:space="preserve">CORE Faculty Fellows Member </w:t>
      </w:r>
      <w:r>
        <w:rPr>
          <w:rFonts w:cs="Calibri"/>
        </w:rPr>
        <w:t>–</w:t>
      </w:r>
      <w:r>
        <w:t xml:space="preserve"> Office of Undergraduate Education UWT </w:t>
      </w:r>
      <w:r>
        <w:rPr>
          <w:rFonts w:cs="Calibri"/>
        </w:rPr>
        <w:t>–</w:t>
      </w:r>
      <w:r>
        <w:t xml:space="preserve"> (2020-2021) </w:t>
      </w:r>
    </w:p>
    <w:p w14:paraId="63E53248" w14:textId="77777777" w:rsidR="006006EE" w:rsidRDefault="00000000">
      <w:pPr>
        <w:numPr>
          <w:ilvl w:val="0"/>
          <w:numId w:val="2"/>
        </w:numPr>
        <w:spacing w:after="38"/>
        <w:ind w:hanging="361"/>
      </w:pPr>
      <w:r>
        <w:t xml:space="preserve">Presented at WSOS and UWT Outreach Event promoting STEM programs to community </w:t>
      </w:r>
      <w:r>
        <w:rPr>
          <w:rFonts w:cs="Calibri"/>
        </w:rPr>
        <w:t>–</w:t>
      </w:r>
      <w:r>
        <w:t xml:space="preserve"> February 8, 2018 </w:t>
      </w:r>
    </w:p>
    <w:p w14:paraId="6AC6E96B" w14:textId="77777777" w:rsidR="006006EE" w:rsidRDefault="00000000">
      <w:pPr>
        <w:numPr>
          <w:ilvl w:val="0"/>
          <w:numId w:val="2"/>
        </w:numPr>
        <w:ind w:hanging="361"/>
      </w:pPr>
      <w:r>
        <w:t xml:space="preserve">UWT </w:t>
      </w:r>
      <w:proofErr w:type="spellStart"/>
      <w:r>
        <w:t>Tinkerspace</w:t>
      </w:r>
      <w:proofErr w:type="spellEnd"/>
      <w:r>
        <w:t xml:space="preserve"> Design </w:t>
      </w:r>
      <w:r>
        <w:rPr>
          <w:rFonts w:cs="Calibri"/>
        </w:rPr>
        <w:t>–</w:t>
      </w:r>
      <w:r>
        <w:t xml:space="preserve"> TPS Taskforce Member (2018) </w:t>
      </w:r>
    </w:p>
    <w:p w14:paraId="6BF591F9" w14:textId="77777777" w:rsidR="006006EE" w:rsidRDefault="00000000">
      <w:pPr>
        <w:numPr>
          <w:ilvl w:val="0"/>
          <w:numId w:val="2"/>
        </w:numPr>
        <w:ind w:hanging="361"/>
      </w:pPr>
      <w:r>
        <w:t xml:space="preserve">Tacoma and Paper Stationary (TPS) Building Committee (2015-2016) </w:t>
      </w:r>
    </w:p>
    <w:p w14:paraId="46EDF112" w14:textId="77777777" w:rsidR="006006EE" w:rsidRDefault="00000000">
      <w:pPr>
        <w:numPr>
          <w:ilvl w:val="0"/>
          <w:numId w:val="2"/>
        </w:numPr>
        <w:spacing w:after="38"/>
        <w:ind w:hanging="361"/>
      </w:pPr>
      <w:r>
        <w:t xml:space="preserve">Math, Science and Leadership Program (MSL) (2009 </w:t>
      </w:r>
      <w:r>
        <w:rPr>
          <w:rFonts w:cs="Calibri"/>
        </w:rPr>
        <w:t>–</w:t>
      </w:r>
      <w:r>
        <w:t xml:space="preserve"> 2021) </w:t>
      </w:r>
      <w:r>
        <w:rPr>
          <w:rFonts w:cs="Calibri"/>
        </w:rPr>
        <w:t>–</w:t>
      </w:r>
      <w:r>
        <w:t xml:space="preserve">organized, designed and facilitated student activity for grades 7 curriculum  </w:t>
      </w:r>
    </w:p>
    <w:p w14:paraId="314623DF" w14:textId="77777777" w:rsidR="006006EE" w:rsidRDefault="00000000">
      <w:pPr>
        <w:numPr>
          <w:ilvl w:val="0"/>
          <w:numId w:val="2"/>
        </w:numPr>
        <w:ind w:hanging="361"/>
      </w:pPr>
      <w:r>
        <w:t xml:space="preserve">UWT Preview Day (October 30, 2015) Mock Lecture on Environmental Chemistry </w:t>
      </w:r>
    </w:p>
    <w:p w14:paraId="6ADADDCD" w14:textId="77777777" w:rsidR="006006EE" w:rsidRDefault="00000000">
      <w:pPr>
        <w:numPr>
          <w:ilvl w:val="0"/>
          <w:numId w:val="2"/>
        </w:numPr>
        <w:ind w:hanging="361"/>
      </w:pPr>
      <w:r>
        <w:t xml:space="preserve">UWT Admit Day (April 25, 2015) </w:t>
      </w:r>
      <w:r>
        <w:rPr>
          <w:rFonts w:cs="Calibri"/>
        </w:rPr>
        <w:t>–</w:t>
      </w:r>
      <w:r>
        <w:t xml:space="preserve"> Mock Lecture on Environmental Chemistry </w:t>
      </w:r>
    </w:p>
    <w:p w14:paraId="697BFFBA" w14:textId="77777777" w:rsidR="006006EE" w:rsidRDefault="00000000">
      <w:pPr>
        <w:numPr>
          <w:ilvl w:val="0"/>
          <w:numId w:val="2"/>
        </w:numPr>
        <w:ind w:hanging="361"/>
      </w:pPr>
      <w:r>
        <w:t xml:space="preserve">University of Washington Tacoma Founders and Chancellors Grant Committee (2011)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University Disciplinary Committee (2010-2011) </w:t>
      </w:r>
    </w:p>
    <w:p w14:paraId="550E5EF5" w14:textId="77777777" w:rsidR="006006EE" w:rsidRDefault="00000000">
      <w:pPr>
        <w:numPr>
          <w:ilvl w:val="0"/>
          <w:numId w:val="2"/>
        </w:numPr>
        <w:ind w:hanging="361"/>
      </w:pPr>
      <w:r>
        <w:t xml:space="preserve">Graduate Student Committee Member </w:t>
      </w:r>
      <w:r>
        <w:rPr>
          <w:rFonts w:cs="Calibri"/>
        </w:rPr>
        <w:t>–</w:t>
      </w:r>
      <w:r>
        <w:t xml:space="preserve"> Lauren Jennings (2009) </w:t>
      </w:r>
    </w:p>
    <w:p w14:paraId="235DB56C" w14:textId="77777777" w:rsidR="006006EE" w:rsidRDefault="00000000">
      <w:pPr>
        <w:numPr>
          <w:ilvl w:val="0"/>
          <w:numId w:val="2"/>
        </w:numPr>
        <w:spacing w:after="38"/>
        <w:ind w:hanging="361"/>
      </w:pPr>
      <w:r>
        <w:t xml:space="preserve">Foundations of Excellence 2009- participating member in the Learning Dimensions group that evaluated the learning experience of UWT students in their first year of enrollment. </w:t>
      </w:r>
    </w:p>
    <w:p w14:paraId="5D05B099" w14:textId="77777777" w:rsidR="006006EE" w:rsidRDefault="00000000">
      <w:pPr>
        <w:numPr>
          <w:ilvl w:val="0"/>
          <w:numId w:val="2"/>
        </w:numPr>
        <w:spacing w:after="38"/>
        <w:ind w:hanging="361"/>
      </w:pPr>
      <w:r>
        <w:t xml:space="preserve">UWT Husky Days 2008-2009 </w:t>
      </w:r>
      <w:r>
        <w:rPr>
          <w:rFonts w:cs="Calibri"/>
        </w:rPr>
        <w:t>–</w:t>
      </w:r>
      <w:r>
        <w:t xml:space="preserve"> assisted in these student recruitment events by providing tours of the Environmental Science Laboratories </w:t>
      </w:r>
    </w:p>
    <w:p w14:paraId="3E54B88C" w14:textId="77777777" w:rsidR="006006EE" w:rsidRDefault="00000000">
      <w:pPr>
        <w:numPr>
          <w:ilvl w:val="0"/>
          <w:numId w:val="2"/>
        </w:numPr>
        <w:spacing w:after="39"/>
        <w:ind w:hanging="361"/>
      </w:pPr>
      <w:r>
        <w:t xml:space="preserve">UWT Sneak Peek 2008 </w:t>
      </w:r>
      <w:r>
        <w:rPr>
          <w:rFonts w:cs="Calibri"/>
        </w:rPr>
        <w:t>–</w:t>
      </w:r>
      <w:r>
        <w:t xml:space="preserve"> assisted in providing information regarding the environmental science program to oncoming freshmen and their parents.  </w:t>
      </w:r>
    </w:p>
    <w:p w14:paraId="533899F7" w14:textId="77777777" w:rsidR="006006EE" w:rsidRDefault="00000000">
      <w:pPr>
        <w:numPr>
          <w:ilvl w:val="0"/>
          <w:numId w:val="2"/>
        </w:numPr>
        <w:ind w:hanging="361"/>
      </w:pPr>
      <w:r>
        <w:t xml:space="preserve">UWT Calling Program 2008 </w:t>
      </w:r>
      <w:r>
        <w:rPr>
          <w:rFonts w:cs="Calibri"/>
        </w:rPr>
        <w:t>–</w:t>
      </w:r>
      <w:r>
        <w:t xml:space="preserve"> assisted in contacting transfer students and freshmen via telephone during their first quarter on campus to provide information and to obtain feedback on their experiences as new students on campus </w:t>
      </w:r>
    </w:p>
    <w:p w14:paraId="3D778108" w14:textId="77777777" w:rsidR="006006EE" w:rsidRDefault="00000000">
      <w:pPr>
        <w:spacing w:after="0" w:line="259" w:lineRule="auto"/>
        <w:ind w:left="360" w:firstLine="0"/>
      </w:pPr>
      <w:r>
        <w:t xml:space="preserve"> </w:t>
      </w:r>
    </w:p>
    <w:p w14:paraId="2C9DE3C1" w14:textId="77777777" w:rsidR="006006EE" w:rsidRDefault="00000000">
      <w:pPr>
        <w:pStyle w:val="Heading3"/>
        <w:ind w:left="355"/>
      </w:pPr>
      <w:r>
        <w:t xml:space="preserve">Professional and Community </w:t>
      </w:r>
    </w:p>
    <w:p w14:paraId="40372068" w14:textId="77777777" w:rsidR="00C4344D" w:rsidRPr="00F93A63" w:rsidRDefault="00C4344D">
      <w:pPr>
        <w:numPr>
          <w:ilvl w:val="0"/>
          <w:numId w:val="3"/>
        </w:numPr>
        <w:ind w:hanging="361"/>
      </w:pPr>
      <w:r w:rsidRPr="00F93A63">
        <w:t>Saint Patrick’s Catholic School Annual Fund Chair (2024-2025)</w:t>
      </w:r>
    </w:p>
    <w:p w14:paraId="1DE2FF97" w14:textId="77777777" w:rsidR="006006EE" w:rsidRDefault="00000000">
      <w:pPr>
        <w:numPr>
          <w:ilvl w:val="0"/>
          <w:numId w:val="3"/>
        </w:numPr>
        <w:ind w:hanging="361"/>
      </w:pPr>
      <w:r>
        <w:t xml:space="preserve">Reviewer for Department of Defense </w:t>
      </w:r>
      <w:r>
        <w:rPr>
          <w:rFonts w:cs="Calibri"/>
        </w:rPr>
        <w:t>–</w:t>
      </w:r>
      <w:r>
        <w:t xml:space="preserve"> SERDP Proposals </w:t>
      </w:r>
    </w:p>
    <w:p w14:paraId="2873F41C" w14:textId="77777777" w:rsidR="006006EE" w:rsidRDefault="00000000">
      <w:pPr>
        <w:numPr>
          <w:ilvl w:val="0"/>
          <w:numId w:val="3"/>
        </w:numPr>
        <w:ind w:hanging="361"/>
      </w:pPr>
      <w:r>
        <w:t xml:space="preserve">Reviewer for California Environmental Protection Agency </w:t>
      </w:r>
    </w:p>
    <w:p w14:paraId="0368AF1E" w14:textId="77777777" w:rsidR="006006EE" w:rsidRDefault="00000000">
      <w:pPr>
        <w:numPr>
          <w:ilvl w:val="0"/>
          <w:numId w:val="3"/>
        </w:numPr>
        <w:ind w:hanging="361"/>
      </w:pPr>
      <w:r>
        <w:t xml:space="preserve">Advisory Board Member </w:t>
      </w:r>
      <w:r>
        <w:rPr>
          <w:rFonts w:cs="Calibri"/>
        </w:rPr>
        <w:t>–</w:t>
      </w:r>
      <w:r>
        <w:t xml:space="preserve"> </w:t>
      </w:r>
      <w:r>
        <w:rPr>
          <w:rFonts w:cs="Calibri"/>
        </w:rPr>
        <w:t>“Water Advisory Board” (2019</w:t>
      </w:r>
      <w:r>
        <w:t xml:space="preserve">-Present) </w:t>
      </w:r>
    </w:p>
    <w:p w14:paraId="6212B650" w14:textId="77777777" w:rsidR="006006EE" w:rsidRDefault="00000000">
      <w:pPr>
        <w:numPr>
          <w:ilvl w:val="0"/>
          <w:numId w:val="3"/>
        </w:numPr>
        <w:spacing w:after="38"/>
        <w:ind w:hanging="361"/>
      </w:pPr>
      <w:r>
        <w:t xml:space="preserve">Member of Department of Ecology Perfluorinated Alkyl Substances (PFAS) Chemical Action Plan (CAP) advisory board (2017-2021) </w:t>
      </w:r>
    </w:p>
    <w:p w14:paraId="02E8FF8C" w14:textId="77777777" w:rsidR="006006EE" w:rsidRDefault="00000000">
      <w:pPr>
        <w:numPr>
          <w:ilvl w:val="0"/>
          <w:numId w:val="3"/>
        </w:numPr>
        <w:spacing w:after="38"/>
        <w:ind w:hanging="361"/>
      </w:pPr>
      <w:r>
        <w:t xml:space="preserve">Gave expert testimonial to WA State Legislature Senate Environmental Committee regarding environmental hazards of perfluorinated compounds as they consider regulatory action on these chemicals that has been (January 28, 2018) </w:t>
      </w:r>
    </w:p>
    <w:p w14:paraId="3FA0413A" w14:textId="77777777" w:rsidR="006006EE" w:rsidRDefault="00000000">
      <w:pPr>
        <w:numPr>
          <w:ilvl w:val="0"/>
          <w:numId w:val="3"/>
        </w:numPr>
        <w:spacing w:after="39"/>
        <w:ind w:hanging="361"/>
      </w:pPr>
      <w:r>
        <w:lastRenderedPageBreak/>
        <w:t xml:space="preserve">Member of DuPont Biodegradation Supplemental Environmental Project National Review Panel (20102014) </w:t>
      </w:r>
    </w:p>
    <w:p w14:paraId="01F31DBA" w14:textId="77777777" w:rsidR="006006EE" w:rsidRDefault="00000000">
      <w:pPr>
        <w:numPr>
          <w:ilvl w:val="0"/>
          <w:numId w:val="3"/>
        </w:numPr>
        <w:spacing w:after="38"/>
        <w:ind w:hanging="361"/>
      </w:pPr>
      <w:r>
        <w:t xml:space="preserve">Advisory Board Member </w:t>
      </w:r>
      <w:r>
        <w:rPr>
          <w:rFonts w:cs="Calibri"/>
        </w:rPr>
        <w:t>–</w:t>
      </w:r>
      <w:r>
        <w:t xml:space="preserve"> </w:t>
      </w:r>
      <w:r>
        <w:rPr>
          <w:rFonts w:cs="Calibri"/>
        </w:rPr>
        <w:t>“Puyallup Wa</w:t>
      </w:r>
      <w:r>
        <w:t xml:space="preserve">tershed Initiative </w:t>
      </w:r>
      <w:r>
        <w:rPr>
          <w:rFonts w:cs="Calibri"/>
        </w:rPr>
        <w:t>–</w:t>
      </w:r>
      <w:r>
        <w:t xml:space="preserve"> The Russell Family Foundation </w:t>
      </w:r>
      <w:r>
        <w:rPr>
          <w:rFonts w:cs="Calibri"/>
        </w:rPr>
        <w:t>–</w:t>
      </w:r>
      <w:r>
        <w:t xml:space="preserve"> (Nov 2012- May 2013) </w:t>
      </w:r>
    </w:p>
    <w:p w14:paraId="66C80FE8" w14:textId="77777777" w:rsidR="006006EE" w:rsidRDefault="00000000">
      <w:pPr>
        <w:numPr>
          <w:ilvl w:val="0"/>
          <w:numId w:val="3"/>
        </w:numPr>
        <w:ind w:hanging="361"/>
      </w:pPr>
      <w:r>
        <w:t xml:space="preserve">Committee Member </w:t>
      </w:r>
      <w:r>
        <w:rPr>
          <w:rFonts w:cs="Calibri"/>
        </w:rPr>
        <w:t>–</w:t>
      </w:r>
      <w:r>
        <w:t xml:space="preserve"> </w:t>
      </w:r>
      <w:r>
        <w:rPr>
          <w:rFonts w:cs="Calibri"/>
        </w:rPr>
        <w:t xml:space="preserve">“First Creek Action Plan Stakeholders </w:t>
      </w:r>
      <w:r>
        <w:t xml:space="preserve">Committee- (Jul 2011-Dec 2011)  </w:t>
      </w:r>
    </w:p>
    <w:p w14:paraId="24171EFD" w14:textId="77777777" w:rsidR="006006EE" w:rsidRDefault="00000000">
      <w:pPr>
        <w:numPr>
          <w:ilvl w:val="0"/>
          <w:numId w:val="3"/>
        </w:numPr>
        <w:ind w:hanging="361"/>
      </w:pPr>
      <w:r>
        <w:t xml:space="preserve">Reviewer for the </w:t>
      </w:r>
      <w:r>
        <w:rPr>
          <w:rFonts w:cs="Calibri"/>
          <w:i/>
        </w:rPr>
        <w:t xml:space="preserve">Journal of Environmental Science: Processes and Impacts </w:t>
      </w:r>
      <w:r>
        <w:t xml:space="preserve">(2016 </w:t>
      </w:r>
      <w:r>
        <w:rPr>
          <w:rFonts w:cs="Calibri"/>
        </w:rPr>
        <w:t>–</w:t>
      </w:r>
      <w:r>
        <w:t xml:space="preserve"> Present) </w:t>
      </w:r>
    </w:p>
    <w:p w14:paraId="260C8303" w14:textId="77777777" w:rsidR="006006EE" w:rsidRDefault="00000000">
      <w:pPr>
        <w:numPr>
          <w:ilvl w:val="0"/>
          <w:numId w:val="3"/>
        </w:numPr>
        <w:ind w:hanging="361"/>
      </w:pPr>
      <w:r>
        <w:t xml:space="preserve">Reviewer for </w:t>
      </w:r>
      <w:r>
        <w:rPr>
          <w:rFonts w:cs="Calibri"/>
          <w:i/>
        </w:rPr>
        <w:t>Environmental Science and Pollution</w:t>
      </w:r>
      <w:r>
        <w:t xml:space="preserve"> Research (2013-Present) </w:t>
      </w:r>
    </w:p>
    <w:p w14:paraId="490ADF48" w14:textId="77777777" w:rsidR="006006EE" w:rsidRDefault="00000000">
      <w:pPr>
        <w:numPr>
          <w:ilvl w:val="0"/>
          <w:numId w:val="3"/>
        </w:numPr>
        <w:ind w:hanging="361"/>
      </w:pPr>
      <w:r>
        <w:t xml:space="preserve">Reviewer for </w:t>
      </w:r>
      <w:r>
        <w:rPr>
          <w:rFonts w:cs="Calibri"/>
          <w:i/>
        </w:rPr>
        <w:t>Water Research</w:t>
      </w:r>
      <w:r>
        <w:t xml:space="preserve"> (2012-Present) </w:t>
      </w:r>
    </w:p>
    <w:p w14:paraId="4124BB27" w14:textId="77777777" w:rsidR="006006EE" w:rsidRDefault="00000000">
      <w:pPr>
        <w:numPr>
          <w:ilvl w:val="0"/>
          <w:numId w:val="3"/>
        </w:numPr>
        <w:ind w:hanging="361"/>
      </w:pPr>
      <w:r>
        <w:t xml:space="preserve">Reviewer for </w:t>
      </w:r>
      <w:r>
        <w:rPr>
          <w:rFonts w:cs="Calibri"/>
          <w:i/>
        </w:rPr>
        <w:t>Ground Water Monitoring</w:t>
      </w:r>
      <w:r>
        <w:t xml:space="preserve"> and Remediation (2011-Present) </w:t>
      </w:r>
    </w:p>
    <w:p w14:paraId="392C9385" w14:textId="77777777" w:rsidR="006006EE" w:rsidRDefault="00000000">
      <w:pPr>
        <w:numPr>
          <w:ilvl w:val="0"/>
          <w:numId w:val="3"/>
        </w:numPr>
        <w:ind w:hanging="361"/>
      </w:pPr>
      <w:r>
        <w:t xml:space="preserve">Reviewer for </w:t>
      </w:r>
      <w:r>
        <w:rPr>
          <w:rFonts w:cs="Calibri"/>
          <w:i/>
        </w:rPr>
        <w:t>Ecotoxicology and Environmental Safety</w:t>
      </w:r>
      <w:r>
        <w:t xml:space="preserve"> (2010-Present) </w:t>
      </w:r>
    </w:p>
    <w:p w14:paraId="7E2432AC" w14:textId="77777777" w:rsidR="006006EE" w:rsidRDefault="00000000">
      <w:pPr>
        <w:numPr>
          <w:ilvl w:val="0"/>
          <w:numId w:val="3"/>
        </w:numPr>
        <w:ind w:hanging="361"/>
      </w:pPr>
      <w:r>
        <w:t xml:space="preserve">Reviewer for </w:t>
      </w:r>
      <w:r>
        <w:rPr>
          <w:rFonts w:cs="Calibri"/>
          <w:i/>
        </w:rPr>
        <w:t xml:space="preserve">Applied Environmental Microbiology </w:t>
      </w:r>
      <w:r>
        <w:t xml:space="preserve">(2009-Present) </w:t>
      </w:r>
    </w:p>
    <w:p w14:paraId="4DB8FD20" w14:textId="77777777" w:rsidR="006006EE" w:rsidRDefault="00000000">
      <w:pPr>
        <w:numPr>
          <w:ilvl w:val="0"/>
          <w:numId w:val="3"/>
        </w:numPr>
        <w:ind w:hanging="361"/>
      </w:pPr>
      <w:r>
        <w:t xml:space="preserve">Reviewer for </w:t>
      </w:r>
      <w:r>
        <w:rPr>
          <w:rFonts w:cs="Calibri"/>
          <w:i/>
        </w:rPr>
        <w:t xml:space="preserve">Chemosphere </w:t>
      </w:r>
      <w:r>
        <w:t xml:space="preserve">(2009-Present) </w:t>
      </w:r>
    </w:p>
    <w:p w14:paraId="4CD38C37" w14:textId="77777777" w:rsidR="006006EE" w:rsidRDefault="00000000">
      <w:pPr>
        <w:numPr>
          <w:ilvl w:val="0"/>
          <w:numId w:val="3"/>
        </w:numPr>
        <w:ind w:hanging="361"/>
      </w:pPr>
      <w:r>
        <w:t xml:space="preserve">Reviewer for </w:t>
      </w:r>
      <w:r>
        <w:rPr>
          <w:rFonts w:cs="Calibri"/>
          <w:i/>
        </w:rPr>
        <w:t>Environmental Science and Technology</w:t>
      </w:r>
      <w:r>
        <w:t xml:space="preserve"> (2006-Present) </w:t>
      </w:r>
    </w:p>
    <w:p w14:paraId="6AB700C8" w14:textId="77777777" w:rsidR="006006EE" w:rsidRDefault="00000000">
      <w:pPr>
        <w:numPr>
          <w:ilvl w:val="0"/>
          <w:numId w:val="3"/>
        </w:numPr>
        <w:ind w:hanging="361"/>
      </w:pPr>
      <w:r>
        <w:t xml:space="preserve">Reviewer for </w:t>
      </w:r>
      <w:r>
        <w:rPr>
          <w:rFonts w:cs="Calibri"/>
          <w:i/>
        </w:rPr>
        <w:t>Biological Engineering Transactions:</w:t>
      </w:r>
      <w:r>
        <w:t xml:space="preserve"> </w:t>
      </w:r>
      <w:r>
        <w:rPr>
          <w:rFonts w:cs="Calibri"/>
          <w:i/>
        </w:rPr>
        <w:t>American Society of Agricultural and Biological Engineers</w:t>
      </w:r>
      <w:r>
        <w:t xml:space="preserve"> (2006-Present) </w:t>
      </w:r>
    </w:p>
    <w:p w14:paraId="09A5DA97" w14:textId="77777777" w:rsidR="006006EE" w:rsidRDefault="00000000">
      <w:pPr>
        <w:spacing w:after="7" w:line="259" w:lineRule="auto"/>
        <w:ind w:left="0" w:firstLine="0"/>
      </w:pPr>
      <w:r>
        <w:t xml:space="preserve"> </w:t>
      </w:r>
    </w:p>
    <w:p w14:paraId="3ABF95D8" w14:textId="77777777" w:rsidR="006006EE" w:rsidRDefault="00000000">
      <w:pPr>
        <w:pStyle w:val="Heading1"/>
        <w:ind w:left="355"/>
      </w:pPr>
      <w:r>
        <w:rPr>
          <w:sz w:val="22"/>
        </w:rPr>
        <w:t>L</w:t>
      </w:r>
      <w:r>
        <w:t xml:space="preserve">EADERSHIP AND </w:t>
      </w:r>
      <w:r>
        <w:rPr>
          <w:sz w:val="22"/>
        </w:rPr>
        <w:t>P</w:t>
      </w:r>
      <w:r>
        <w:t xml:space="preserve">ROFESSIONAL </w:t>
      </w:r>
      <w:r>
        <w:rPr>
          <w:sz w:val="22"/>
        </w:rPr>
        <w:t>D</w:t>
      </w:r>
      <w:r>
        <w:t>EVELOPMENT</w:t>
      </w:r>
      <w:r>
        <w:rPr>
          <w:sz w:val="22"/>
        </w:rPr>
        <w:t xml:space="preserve"> </w:t>
      </w:r>
    </w:p>
    <w:p w14:paraId="4595035F" w14:textId="7B6ACECE" w:rsidR="004C70D4" w:rsidRPr="004C70D4" w:rsidRDefault="004C70D4">
      <w:pPr>
        <w:numPr>
          <w:ilvl w:val="0"/>
          <w:numId w:val="4"/>
        </w:numPr>
        <w:ind w:hanging="361"/>
        <w:rPr>
          <w:highlight w:val="yellow"/>
        </w:rPr>
      </w:pPr>
      <w:r w:rsidRPr="004C70D4">
        <w:rPr>
          <w:highlight w:val="yellow"/>
        </w:rPr>
        <w:t xml:space="preserve">Council of Colleges of Arts and Sciences (CCAS) Annual Meeting (2025) </w:t>
      </w:r>
    </w:p>
    <w:p w14:paraId="62E441C7" w14:textId="3C95456C" w:rsidR="00F93A63" w:rsidRPr="004C70D4" w:rsidRDefault="00F93A63">
      <w:pPr>
        <w:numPr>
          <w:ilvl w:val="0"/>
          <w:numId w:val="4"/>
        </w:numPr>
        <w:ind w:hanging="361"/>
        <w:rPr>
          <w:highlight w:val="yellow"/>
        </w:rPr>
      </w:pPr>
      <w:r w:rsidRPr="004C70D4">
        <w:rPr>
          <w:highlight w:val="yellow"/>
        </w:rPr>
        <w:t>American Conference of Academic Deans Annual Meeting (2025)</w:t>
      </w:r>
    </w:p>
    <w:p w14:paraId="69BC65FA" w14:textId="77777777" w:rsidR="006006EE" w:rsidRDefault="00000000">
      <w:pPr>
        <w:numPr>
          <w:ilvl w:val="0"/>
          <w:numId w:val="4"/>
        </w:numPr>
        <w:ind w:hanging="361"/>
      </w:pPr>
      <w:r>
        <w:t xml:space="preserve">Magna Publications Leadership in Higher Education Conference (2023) </w:t>
      </w:r>
    </w:p>
    <w:p w14:paraId="7BA11D3B" w14:textId="77777777" w:rsidR="006006EE" w:rsidRDefault="00000000">
      <w:pPr>
        <w:numPr>
          <w:ilvl w:val="0"/>
          <w:numId w:val="4"/>
        </w:numPr>
        <w:ind w:hanging="361"/>
      </w:pPr>
      <w:r>
        <w:t xml:space="preserve">CCAS Virtual Department Chairs Seminar (2020) </w:t>
      </w:r>
    </w:p>
    <w:p w14:paraId="6EEB5279" w14:textId="77777777" w:rsidR="006006EE" w:rsidRDefault="00000000">
      <w:pPr>
        <w:numPr>
          <w:ilvl w:val="0"/>
          <w:numId w:val="4"/>
        </w:numPr>
        <w:spacing w:after="39"/>
        <w:ind w:hanging="361"/>
      </w:pPr>
      <w:r>
        <w:t xml:space="preserve">American Association of Colleges and Universities (AAC&amp;U) PKAL (Project Kaleidoscope) STEM Leadership Institute (2019) </w:t>
      </w:r>
    </w:p>
    <w:p w14:paraId="54C7D754" w14:textId="77777777" w:rsidR="006006EE" w:rsidRDefault="00000000" w:rsidP="00F93A63">
      <w:pPr>
        <w:numPr>
          <w:ilvl w:val="0"/>
          <w:numId w:val="4"/>
        </w:numPr>
        <w:ind w:hanging="361"/>
      </w:pPr>
      <w:r>
        <w:t xml:space="preserve">CCAS Department Chairs Seminar (2017) </w:t>
      </w:r>
    </w:p>
    <w:p w14:paraId="119C9699" w14:textId="77777777" w:rsidR="006006EE" w:rsidRDefault="00000000">
      <w:pPr>
        <w:spacing w:after="0" w:line="259" w:lineRule="auto"/>
        <w:ind w:left="0" w:firstLine="0"/>
      </w:pPr>
      <w:r>
        <w:t xml:space="preserve"> </w:t>
      </w:r>
    </w:p>
    <w:p w14:paraId="3F4A2055" w14:textId="77777777" w:rsidR="006006EE" w:rsidRDefault="00000000">
      <w:pPr>
        <w:pStyle w:val="Heading1"/>
        <w:ind w:left="355"/>
      </w:pPr>
      <w:r>
        <w:rPr>
          <w:sz w:val="22"/>
        </w:rPr>
        <w:t>P</w:t>
      </w:r>
      <w:r>
        <w:t xml:space="preserve">ROFESSIONAL </w:t>
      </w:r>
      <w:r>
        <w:rPr>
          <w:sz w:val="22"/>
        </w:rPr>
        <w:t>A</w:t>
      </w:r>
      <w:r>
        <w:t xml:space="preserve">FFILIATIONS AND </w:t>
      </w:r>
      <w:r>
        <w:rPr>
          <w:sz w:val="22"/>
        </w:rPr>
        <w:t>A</w:t>
      </w:r>
      <w:r>
        <w:t>CTIVITIES</w:t>
      </w:r>
      <w:r>
        <w:rPr>
          <w:sz w:val="22"/>
        </w:rPr>
        <w:t xml:space="preserve"> </w:t>
      </w:r>
    </w:p>
    <w:p w14:paraId="19C731ED" w14:textId="77777777" w:rsidR="006006EE" w:rsidRDefault="006006EE">
      <w:pPr>
        <w:spacing w:after="0" w:line="259" w:lineRule="auto"/>
        <w:ind w:left="360" w:firstLine="0"/>
      </w:pPr>
    </w:p>
    <w:p w14:paraId="09D30ACC" w14:textId="77777777" w:rsidR="008B185A" w:rsidRDefault="008B185A">
      <w:r>
        <w:t>American Conference of Academic Deans (2024-Present)</w:t>
      </w:r>
    </w:p>
    <w:p w14:paraId="0051E258" w14:textId="77777777" w:rsidR="006006EE" w:rsidRDefault="00000000">
      <w:r>
        <w:t xml:space="preserve">American Chemical Society (2006-Present) </w:t>
      </w:r>
    </w:p>
    <w:p w14:paraId="60650037" w14:textId="77777777" w:rsidR="006006EE" w:rsidRDefault="00000000">
      <w:r>
        <w:t xml:space="preserve">Society of Environmental Toxicology and Chemistry (2004 </w:t>
      </w:r>
      <w:r>
        <w:rPr>
          <w:rFonts w:cs="Calibri"/>
        </w:rPr>
        <w:t>–</w:t>
      </w:r>
      <w:r>
        <w:t xml:space="preserve"> Present) </w:t>
      </w:r>
    </w:p>
    <w:p w14:paraId="1DC62B4E" w14:textId="77777777" w:rsidR="006006EE" w:rsidRDefault="00000000">
      <w:r>
        <w:t xml:space="preserve">American Society for Microbiology (2001-2002) </w:t>
      </w:r>
    </w:p>
    <w:sectPr w:rsidR="006006EE">
      <w:type w:val="continuous"/>
      <w:pgSz w:w="12240" w:h="15840"/>
      <w:pgMar w:top="1486" w:right="1035" w:bottom="1562" w:left="9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603"/>
    <w:multiLevelType w:val="hybridMultilevel"/>
    <w:tmpl w:val="4198D1A4"/>
    <w:lvl w:ilvl="0" w:tplc="412812D6">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E932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7CA2E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8EF3A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B460C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9A455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34D27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4A479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528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245B1F"/>
    <w:multiLevelType w:val="hybridMultilevel"/>
    <w:tmpl w:val="DCB0CA72"/>
    <w:lvl w:ilvl="0" w:tplc="EB0EF762">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560B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6685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5AA5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2668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B656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760B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B4D4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38D9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E86C01"/>
    <w:multiLevelType w:val="hybridMultilevel"/>
    <w:tmpl w:val="4F002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4D3F41"/>
    <w:multiLevelType w:val="hybridMultilevel"/>
    <w:tmpl w:val="A8BCC632"/>
    <w:lvl w:ilvl="0" w:tplc="F6E8D61A">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DE172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C0DB3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900D4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A47D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E0D42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789CA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7C235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AC9CF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896F3A"/>
    <w:multiLevelType w:val="hybridMultilevel"/>
    <w:tmpl w:val="B20E4F04"/>
    <w:lvl w:ilvl="0" w:tplc="B4A6FCEC">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6ABD70">
      <w:start w:val="1"/>
      <w:numFmt w:val="bullet"/>
      <w:lvlText w:val="o"/>
      <w:lvlJc w:val="left"/>
      <w:pPr>
        <w:ind w:left="1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E8503C">
      <w:start w:val="1"/>
      <w:numFmt w:val="bullet"/>
      <w:lvlText w:val="▪"/>
      <w:lvlJc w:val="left"/>
      <w:pPr>
        <w:ind w:left="2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2A20BC">
      <w:start w:val="1"/>
      <w:numFmt w:val="bullet"/>
      <w:lvlText w:val="•"/>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BC807A">
      <w:start w:val="1"/>
      <w:numFmt w:val="bullet"/>
      <w:lvlText w:val="o"/>
      <w:lvlJc w:val="left"/>
      <w:pPr>
        <w:ind w:left="3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464E66">
      <w:start w:val="1"/>
      <w:numFmt w:val="bullet"/>
      <w:lvlText w:val="▪"/>
      <w:lvlJc w:val="left"/>
      <w:pPr>
        <w:ind w:left="4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D6914E">
      <w:start w:val="1"/>
      <w:numFmt w:val="bullet"/>
      <w:lvlText w:val="•"/>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D2949A">
      <w:start w:val="1"/>
      <w:numFmt w:val="bullet"/>
      <w:lvlText w:val="o"/>
      <w:lvlJc w:val="left"/>
      <w:pPr>
        <w:ind w:left="5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B454DE">
      <w:start w:val="1"/>
      <w:numFmt w:val="bullet"/>
      <w:lvlText w:val="▪"/>
      <w:lvlJc w:val="left"/>
      <w:pPr>
        <w:ind w:left="6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34094960">
    <w:abstractNumId w:val="1"/>
  </w:num>
  <w:num w:numId="2" w16cid:durableId="1228305398">
    <w:abstractNumId w:val="4"/>
  </w:num>
  <w:num w:numId="3" w16cid:durableId="1202935834">
    <w:abstractNumId w:val="3"/>
  </w:num>
  <w:num w:numId="4" w16cid:durableId="59911194">
    <w:abstractNumId w:val="0"/>
  </w:num>
  <w:num w:numId="5" w16cid:durableId="1525250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EE"/>
    <w:rsid w:val="00022279"/>
    <w:rsid w:val="00034DDD"/>
    <w:rsid w:val="00151BEF"/>
    <w:rsid w:val="0019195D"/>
    <w:rsid w:val="00246087"/>
    <w:rsid w:val="004C70D4"/>
    <w:rsid w:val="006006EE"/>
    <w:rsid w:val="006E6FD2"/>
    <w:rsid w:val="008B185A"/>
    <w:rsid w:val="00963CC8"/>
    <w:rsid w:val="00AF3AB6"/>
    <w:rsid w:val="00C4344D"/>
    <w:rsid w:val="00C87172"/>
    <w:rsid w:val="00F1664E"/>
    <w:rsid w:val="00F43AEE"/>
    <w:rsid w:val="00F9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551F4"/>
  <w15:docId w15:val="{47DA1ADF-276D-7046-B9D6-3CBFFB9E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370" w:hanging="10"/>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2" w:line="259" w:lineRule="auto"/>
      <w:ind w:left="370" w:hanging="10"/>
      <w:outlineLvl w:val="0"/>
    </w:pPr>
    <w:rPr>
      <w:rFonts w:ascii="Calibri" w:eastAsia="Calibri" w:hAnsi="Calibri" w:cs="Calibri"/>
      <w:b/>
      <w:color w:val="000000"/>
      <w:sz w:val="18"/>
    </w:rPr>
  </w:style>
  <w:style w:type="paragraph" w:styleId="Heading2">
    <w:name w:val="heading 2"/>
    <w:next w:val="Normal"/>
    <w:link w:val="Heading2Char"/>
    <w:uiPriority w:val="9"/>
    <w:unhideWhenUsed/>
    <w:qFormat/>
    <w:pPr>
      <w:keepNext/>
      <w:keepLines/>
      <w:spacing w:line="259" w:lineRule="auto"/>
      <w:ind w:left="370" w:hanging="10"/>
      <w:outlineLvl w:val="1"/>
    </w:pPr>
    <w:rPr>
      <w:rFonts w:ascii="Calibri" w:eastAsia="Calibri" w:hAnsi="Calibri" w:cs="Calibri"/>
      <w:b/>
      <w:color w:val="000000"/>
      <w:sz w:val="22"/>
      <w:u w:val="single" w:color="000000"/>
    </w:rPr>
  </w:style>
  <w:style w:type="paragraph" w:styleId="Heading3">
    <w:name w:val="heading 3"/>
    <w:next w:val="Normal"/>
    <w:link w:val="Heading3Char"/>
    <w:uiPriority w:val="9"/>
    <w:unhideWhenUsed/>
    <w:qFormat/>
    <w:pPr>
      <w:keepNext/>
      <w:keepLines/>
      <w:spacing w:after="24" w:line="259" w:lineRule="auto"/>
      <w:ind w:left="370" w:hanging="10"/>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4C7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18"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26"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39"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21"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34"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42"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47"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7"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2" Type="http://schemas.openxmlformats.org/officeDocument/2006/relationships/styles" Target="styles.xml"/><Relationship Id="rId16"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29"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11"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24"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32"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37"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40"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45"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5" Type="http://schemas.openxmlformats.org/officeDocument/2006/relationships/hyperlink" Target="https://peer.asee.org/42618" TargetMode="External"/><Relationship Id="rId15"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23"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28"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36"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49" Type="http://schemas.openxmlformats.org/officeDocument/2006/relationships/theme" Target="theme/theme1.xml"/><Relationship Id="rId10"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19"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31"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44"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4" Type="http://schemas.openxmlformats.org/officeDocument/2006/relationships/webSettings" Target="webSettings.xml"/><Relationship Id="rId9"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14"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22"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27"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30"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35"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43"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48" Type="http://schemas.openxmlformats.org/officeDocument/2006/relationships/fontTable" Target="fontTable.xml"/><Relationship Id="rId8"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3" Type="http://schemas.openxmlformats.org/officeDocument/2006/relationships/settings" Target="settings.xml"/><Relationship Id="rId12"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17"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25"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33"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38"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46"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20"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41" Type="http://schemas.openxmlformats.org/officeDocument/2006/relationships/hyperlink" Target="https://www.understandinginterventionsjournal.org/article/27187-promoting-academic-success-of-economically-disadvantaged-stem-interested-first-and-second-year-undergraduate-students-via-the-access-in-stem-progra" TargetMode="External"/><Relationship Id="rId1" Type="http://schemas.openxmlformats.org/officeDocument/2006/relationships/numbering" Target="numbering.xml"/><Relationship Id="rId6" Type="http://schemas.openxmlformats.org/officeDocument/2006/relationships/hyperlink" Target="https://peer.asee.org/42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6111</Words>
  <Characters>41316</Characters>
  <Application>Microsoft Office Word</Application>
  <DocSecurity>0</DocSecurity>
  <Lines>960</Lines>
  <Paragraphs>578</Paragraphs>
  <ScaleCrop>false</ScaleCrop>
  <Company/>
  <LinksUpToDate>false</LinksUpToDate>
  <CharactersWithSpaces>46849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Joyce A</dc:title>
  <dc:subject/>
  <dc:creator>Joyce Dinglasan</dc:creator>
  <cp:keywords/>
  <cp:lastModifiedBy>Joyce Dinglasan-Panlilio</cp:lastModifiedBy>
  <cp:revision>2</cp:revision>
  <dcterms:created xsi:type="dcterms:W3CDTF">2026-03-30T20:24:00Z</dcterms:created>
  <dcterms:modified xsi:type="dcterms:W3CDTF">2026-03-30T20:24:00Z</dcterms:modified>
</cp:coreProperties>
</file>