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F2A910" w14:textId="77777777" w:rsidR="0025398C" w:rsidRDefault="00FD616D">
      <w:pPr>
        <w:spacing w:after="50" w:line="259" w:lineRule="auto"/>
        <w:ind w:left="0" w:right="142" w:firstLine="0"/>
        <w:jc w:val="center"/>
      </w:pPr>
      <w:r>
        <w:rPr>
          <w:b/>
        </w:rPr>
        <w:t xml:space="preserve">ALTAF MERCHANT </w:t>
      </w:r>
    </w:p>
    <w:p w14:paraId="664C9750" w14:textId="77777777" w:rsidR="0025398C" w:rsidRDefault="00FD616D">
      <w:pPr>
        <w:spacing w:after="0" w:line="259" w:lineRule="auto"/>
        <w:ind w:left="0" w:right="4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740" w:type="dxa"/>
        <w:tblInd w:w="0" w:type="dxa"/>
        <w:tblLook w:val="04A0" w:firstRow="1" w:lastRow="0" w:firstColumn="1" w:lastColumn="0" w:noHBand="0" w:noVBand="1"/>
      </w:tblPr>
      <w:tblGrid>
        <w:gridCol w:w="4320"/>
        <w:gridCol w:w="4420"/>
      </w:tblGrid>
      <w:tr w:rsidR="0025398C" w14:paraId="74E426C4" w14:textId="77777777">
        <w:trPr>
          <w:trHeight w:val="26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355C35D" w14:textId="77777777" w:rsidR="0025398C" w:rsidRDefault="00FD616D">
            <w:pPr>
              <w:tabs>
                <w:tab w:val="center" w:pos="2520"/>
              </w:tabs>
              <w:spacing w:after="0" w:line="259" w:lineRule="auto"/>
              <w:ind w:left="0" w:firstLine="0"/>
            </w:pPr>
            <w:r>
              <w:rPr>
                <w:b/>
                <w:u w:val="single" w:color="000000"/>
              </w:rPr>
              <w:t>Home Addresses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2C347E75" w14:textId="77777777" w:rsidR="0025398C" w:rsidRDefault="00FD616D">
            <w:pPr>
              <w:spacing w:after="0" w:line="259" w:lineRule="auto"/>
              <w:ind w:left="450" w:firstLine="0"/>
            </w:pPr>
            <w:r>
              <w:rPr>
                <w:b/>
                <w:u w:val="single" w:color="000000"/>
              </w:rPr>
              <w:t>Office Address</w:t>
            </w:r>
            <w:r>
              <w:rPr>
                <w:b/>
              </w:rPr>
              <w:t xml:space="preserve"> </w:t>
            </w:r>
          </w:p>
        </w:tc>
      </w:tr>
      <w:tr w:rsidR="0025398C" w14:paraId="796F1101" w14:textId="77777777">
        <w:trPr>
          <w:trHeight w:val="28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FB02C5B" w14:textId="77777777" w:rsidR="0025398C" w:rsidRDefault="00FD616D">
            <w:pPr>
              <w:tabs>
                <w:tab w:val="center" w:pos="2700"/>
              </w:tabs>
              <w:spacing w:after="0" w:line="259" w:lineRule="auto"/>
              <w:ind w:left="0" w:firstLine="0"/>
            </w:pPr>
            <w:r>
              <w:t>8702 43</w:t>
            </w:r>
            <w:r>
              <w:rPr>
                <w:vertAlign w:val="superscript"/>
              </w:rPr>
              <w:t>rd</w:t>
            </w:r>
            <w:r>
              <w:t xml:space="preserve"> St W </w:t>
            </w:r>
            <w:r>
              <w:tab/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54A28256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      Milgard School of Business </w:t>
            </w:r>
          </w:p>
        </w:tc>
      </w:tr>
      <w:tr w:rsidR="0025398C" w14:paraId="7DD3DD2A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4EC458E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University Place, WA 98466    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67352B88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      University of Washington, Tacoma </w:t>
            </w:r>
          </w:p>
        </w:tc>
      </w:tr>
      <w:tr w:rsidR="0025398C" w14:paraId="2461CE9C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3D88F84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Cell phone: 757 325 7210 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66068D26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      Box 358420 </w:t>
            </w:r>
          </w:p>
        </w:tc>
      </w:tr>
      <w:tr w:rsidR="0025398C" w14:paraId="745BA5CA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7400E69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4F75C6E2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      1900 Commerce Street </w:t>
            </w:r>
          </w:p>
        </w:tc>
      </w:tr>
      <w:tr w:rsidR="0025398C" w14:paraId="40A620FA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AF4207A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028EF052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      Tacoma, WA 98402 </w:t>
            </w:r>
          </w:p>
        </w:tc>
      </w:tr>
      <w:tr w:rsidR="0025398C" w14:paraId="6E1CA321" w14:textId="77777777">
        <w:trPr>
          <w:trHeight w:val="552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04BF096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</w:p>
          <w:p w14:paraId="3C598C33" w14:textId="77777777" w:rsidR="0025398C" w:rsidRDefault="00FD616D">
            <w:pPr>
              <w:spacing w:after="0" w:line="259" w:lineRule="auto"/>
              <w:ind w:left="780" w:firstLine="0"/>
              <w:jc w:val="center"/>
            </w:pPr>
            <w: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526454F9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       Email:  altafm@uw.edu </w:t>
            </w:r>
          </w:p>
        </w:tc>
      </w:tr>
      <w:tr w:rsidR="0025398C" w14:paraId="322434BF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BAB1E8D" w14:textId="77777777" w:rsidR="0025398C" w:rsidRDefault="00FD616D">
            <w:pPr>
              <w:spacing w:after="0" w:line="259" w:lineRule="auto"/>
              <w:ind w:left="0" w:firstLine="0"/>
            </w:pPr>
            <w:r>
              <w:rPr>
                <w:b/>
                <w:u w:val="single" w:color="000000"/>
              </w:rPr>
              <w:t>Education</w:t>
            </w:r>
            <w:r>
              <w:rPr>
                <w:b/>
              </w:rP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4EBFE0E9" w14:textId="77777777" w:rsidR="0025398C" w:rsidRDefault="00FD616D">
            <w:pPr>
              <w:tabs>
                <w:tab w:val="center" w:pos="810"/>
                <w:tab w:val="center" w:pos="2060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u w:val="single" w:color="000000"/>
              </w:rPr>
              <w:t>Degree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b/>
                <w:u w:val="single" w:color="000000"/>
              </w:rPr>
              <w:t>Year</w:t>
            </w:r>
            <w:r>
              <w:rPr>
                <w:b/>
              </w:rPr>
              <w:t xml:space="preserve"> </w:t>
            </w:r>
            <w:r>
              <w:rPr>
                <w:b/>
                <w:u w:val="single" w:color="000000"/>
              </w:rPr>
              <w:t>Field</w:t>
            </w:r>
            <w:r>
              <w:rPr>
                <w:b/>
              </w:rPr>
              <w:t xml:space="preserve"> </w:t>
            </w:r>
          </w:p>
        </w:tc>
      </w:tr>
      <w:tr w:rsidR="0025398C" w14:paraId="3B46CE06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2083EA8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University of Mumbai, India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01588083" w14:textId="77777777" w:rsidR="0025398C" w:rsidRDefault="00FD616D">
            <w:pPr>
              <w:tabs>
                <w:tab w:val="center" w:pos="823"/>
                <w:tab w:val="center" w:pos="1680"/>
                <w:tab w:val="center" w:pos="2720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B.Com. </w:t>
            </w:r>
            <w:r>
              <w:tab/>
              <w:t xml:space="preserve">1993 </w:t>
            </w:r>
            <w:r>
              <w:tab/>
              <w:t xml:space="preserve">Accounting </w:t>
            </w:r>
          </w:p>
        </w:tc>
      </w:tr>
      <w:tr w:rsidR="0025398C" w14:paraId="09BA0617" w14:textId="77777777">
        <w:trPr>
          <w:trHeight w:val="276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65A8B02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University of Mumbai, India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7A938DF6" w14:textId="77777777" w:rsidR="0025398C" w:rsidRDefault="00FD616D">
            <w:pPr>
              <w:tabs>
                <w:tab w:val="center" w:pos="813"/>
                <w:tab w:val="center" w:pos="1680"/>
                <w:tab w:val="center" w:pos="2660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M.B.A. </w:t>
            </w:r>
            <w:r>
              <w:tab/>
              <w:t xml:space="preserve">1997 </w:t>
            </w:r>
            <w:r>
              <w:tab/>
              <w:t xml:space="preserve">Marketing </w:t>
            </w:r>
          </w:p>
        </w:tc>
      </w:tr>
      <w:tr w:rsidR="0025398C" w14:paraId="0CA8B4EC" w14:textId="77777777">
        <w:trPr>
          <w:trHeight w:val="548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0884D3D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Old Dominion University, U.S.A.  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</w:tcPr>
          <w:p w14:paraId="4807EF6E" w14:textId="77777777" w:rsidR="0025398C" w:rsidRDefault="00FD616D">
            <w:pPr>
              <w:tabs>
                <w:tab w:val="center" w:pos="723"/>
                <w:tab w:val="center" w:pos="1680"/>
                <w:tab w:val="center" w:pos="2863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Ph.D. </w:t>
            </w:r>
            <w:r>
              <w:tab/>
              <w:t xml:space="preserve">2008 </w:t>
            </w:r>
            <w:r>
              <w:tab/>
              <w:t xml:space="preserve">Marketing and  </w:t>
            </w:r>
          </w:p>
          <w:p w14:paraId="737939BB" w14:textId="77777777" w:rsidR="0025398C" w:rsidRDefault="00FD616D">
            <w:pPr>
              <w:spacing w:after="0" w:line="259" w:lineRule="auto"/>
              <w:ind w:left="0" w:right="120" w:firstLine="0"/>
              <w:jc w:val="right"/>
            </w:pPr>
            <w:r>
              <w:t xml:space="preserve">International Business  </w:t>
            </w:r>
          </w:p>
        </w:tc>
      </w:tr>
    </w:tbl>
    <w:p w14:paraId="00932311" w14:textId="77777777" w:rsidR="005B2AE4" w:rsidRDefault="005B2AE4" w:rsidP="005B2AE4">
      <w:pPr>
        <w:pStyle w:val="Heading1"/>
        <w:ind w:right="0"/>
      </w:pPr>
    </w:p>
    <w:p w14:paraId="3F316A1F" w14:textId="3738293F" w:rsidR="0025398C" w:rsidRDefault="00FD616D" w:rsidP="005B2AE4">
      <w:pPr>
        <w:pStyle w:val="Heading1"/>
        <w:pBdr>
          <w:bottom w:val="single" w:sz="4" w:space="1" w:color="auto"/>
        </w:pBdr>
        <w:ind w:right="0"/>
      </w:pPr>
      <w:r>
        <w:t xml:space="preserve">FACULTY APPOINTMENTS </w:t>
      </w:r>
    </w:p>
    <w:p w14:paraId="1D934E86" w14:textId="77777777" w:rsidR="005B2AE4" w:rsidRDefault="005B2AE4" w:rsidP="005B2AE4">
      <w:pPr>
        <w:ind w:left="0" w:right="234" w:firstLine="0"/>
      </w:pPr>
    </w:p>
    <w:p w14:paraId="711A57A5" w14:textId="4170C070" w:rsidR="0025398C" w:rsidRDefault="00FD616D" w:rsidP="005B2AE4">
      <w:pPr>
        <w:ind w:left="0" w:right="234" w:firstLine="0"/>
      </w:pPr>
      <w:r>
        <w:t xml:space="preserve">Milgard School of Business, University of Washington, Tacoma </w:t>
      </w:r>
    </w:p>
    <w:p w14:paraId="1AA1372D" w14:textId="77777777" w:rsidR="0025398C" w:rsidRDefault="00FD616D">
      <w:pPr>
        <w:ind w:left="890" w:right="234"/>
      </w:pPr>
      <w:r>
        <w:t xml:space="preserve">2019 onwards: Professor (Marketing) </w:t>
      </w:r>
    </w:p>
    <w:p w14:paraId="35CE71EB" w14:textId="77777777" w:rsidR="0025398C" w:rsidRDefault="00FD616D">
      <w:pPr>
        <w:ind w:left="890" w:right="234"/>
      </w:pPr>
      <w:r>
        <w:t xml:space="preserve">2013-2019: Associate Professor (Marketing) </w:t>
      </w:r>
    </w:p>
    <w:p w14:paraId="0934EC67" w14:textId="75357719" w:rsidR="005B2AE4" w:rsidRDefault="00FD616D" w:rsidP="005B2AE4">
      <w:pPr>
        <w:ind w:left="890" w:right="234"/>
      </w:pPr>
      <w:r>
        <w:t xml:space="preserve">2008-2013: Assistant Professor (Marketing) </w:t>
      </w:r>
    </w:p>
    <w:p w14:paraId="55BA1EE7" w14:textId="20D6305B" w:rsidR="005B2AE4" w:rsidRDefault="005B2AE4" w:rsidP="005B2AE4">
      <w:pPr>
        <w:ind w:left="0" w:right="234" w:firstLine="0"/>
      </w:pPr>
      <w:r>
        <w:t>University of Lorraine, France</w:t>
      </w:r>
    </w:p>
    <w:p w14:paraId="2FD1C412" w14:textId="1F26E801" w:rsidR="005B2AE4" w:rsidRDefault="005B2AE4" w:rsidP="005B2AE4">
      <w:pPr>
        <w:ind w:right="234" w:firstLine="550"/>
      </w:pPr>
      <w:r>
        <w:t>2015-2019: Visiting Professor</w:t>
      </w:r>
    </w:p>
    <w:p w14:paraId="707F9EDC" w14:textId="77777777" w:rsidR="005B2AE4" w:rsidRDefault="005B2AE4" w:rsidP="005B2AE4">
      <w:pPr>
        <w:ind w:left="0" w:right="234" w:firstLine="0"/>
      </w:pPr>
      <w:r>
        <w:t>Aix-Marseille University, France</w:t>
      </w:r>
    </w:p>
    <w:p w14:paraId="4E337EF3" w14:textId="329F33D3" w:rsidR="005B2AE4" w:rsidRDefault="005B2AE4" w:rsidP="005B2AE4">
      <w:pPr>
        <w:ind w:left="0" w:right="234" w:firstLine="720"/>
      </w:pPr>
      <w:r>
        <w:t>2016: Visiting Professor</w:t>
      </w:r>
    </w:p>
    <w:p w14:paraId="10CD022A" w14:textId="23D8C613" w:rsidR="005B2AE4" w:rsidRDefault="005B2AE4" w:rsidP="005B2AE4">
      <w:pPr>
        <w:ind w:left="0" w:right="4556" w:firstLine="0"/>
      </w:pPr>
      <w:r>
        <w:t xml:space="preserve">King’s College, London, UK </w:t>
      </w:r>
    </w:p>
    <w:p w14:paraId="202F6E1A" w14:textId="2093E7BE" w:rsidR="005B2AE4" w:rsidRDefault="00FD616D" w:rsidP="005B2AE4">
      <w:pPr>
        <w:ind w:left="0" w:right="234" w:firstLine="720"/>
      </w:pPr>
      <w:r>
        <w:t xml:space="preserve">2017: Visiting Senior Research Fellow </w:t>
      </w:r>
    </w:p>
    <w:p w14:paraId="24885519" w14:textId="77777777" w:rsidR="005B2AE4" w:rsidRDefault="005B2AE4" w:rsidP="005B2AE4">
      <w:pPr>
        <w:ind w:left="10" w:right="2017"/>
      </w:pPr>
      <w:r>
        <w:t xml:space="preserve">MICA School of Strategic Marketing and Communication, India   </w:t>
      </w:r>
    </w:p>
    <w:p w14:paraId="1D35670B" w14:textId="77777777" w:rsidR="005B2AE4" w:rsidRDefault="005B2AE4" w:rsidP="005B2AE4">
      <w:pPr>
        <w:ind w:left="35" w:right="2017" w:firstLine="685"/>
      </w:pPr>
      <w:r>
        <w:t xml:space="preserve">2024: Global Advisory Board ICMC Conference </w:t>
      </w:r>
    </w:p>
    <w:p w14:paraId="24BEC500" w14:textId="77777777" w:rsidR="005B2AE4" w:rsidRDefault="005B2AE4" w:rsidP="005B2AE4">
      <w:pPr>
        <w:ind w:left="25" w:right="234" w:firstLine="695"/>
      </w:pPr>
      <w:r>
        <w:t xml:space="preserve">2018: Distinguished Professor in Residence </w:t>
      </w:r>
    </w:p>
    <w:p w14:paraId="0A9928AD" w14:textId="277C0A2C" w:rsidR="005B2AE4" w:rsidRDefault="005B2AE4" w:rsidP="005B2AE4">
      <w:pPr>
        <w:spacing w:after="0" w:line="259" w:lineRule="auto"/>
        <w:ind w:left="0" w:firstLine="0"/>
      </w:pPr>
    </w:p>
    <w:p w14:paraId="7DDE0A1C" w14:textId="2701C96D" w:rsidR="005B2AE4" w:rsidRPr="005B2AE4" w:rsidRDefault="00FD616D" w:rsidP="005B2AE4">
      <w:pPr>
        <w:pBdr>
          <w:bottom w:val="single" w:sz="4" w:space="1" w:color="auto"/>
        </w:pBdr>
        <w:ind w:left="0" w:firstLine="0"/>
        <w:rPr>
          <w:b/>
          <w:bCs/>
        </w:rPr>
      </w:pPr>
      <w:r w:rsidRPr="005B2AE4">
        <w:rPr>
          <w:b/>
          <w:bCs/>
        </w:rPr>
        <w:t xml:space="preserve">ADMINISTRATIVE APPOINTMENTS </w:t>
      </w:r>
    </w:p>
    <w:p w14:paraId="3B85DACC" w14:textId="459846B9" w:rsidR="0025398C" w:rsidRDefault="00FD616D">
      <w:pPr>
        <w:pStyle w:val="Heading1"/>
        <w:tabs>
          <w:tab w:val="center" w:pos="8828"/>
        </w:tabs>
        <w:ind w:left="0" w:right="0" w:firstLine="0"/>
      </w:pPr>
      <w:r>
        <w:tab/>
        <w:t xml:space="preserve"> </w:t>
      </w:r>
    </w:p>
    <w:p w14:paraId="204220AF" w14:textId="27B4FA1A" w:rsidR="0025398C" w:rsidRDefault="00FD616D" w:rsidP="005B2AE4">
      <w:pPr>
        <w:spacing w:after="122" w:line="259" w:lineRule="auto"/>
        <w:ind w:left="0" w:firstLine="0"/>
      </w:pPr>
      <w:r>
        <w:rPr>
          <w:b/>
          <w:sz w:val="18"/>
        </w:rPr>
        <w:t xml:space="preserve"> </w:t>
      </w:r>
      <w:r>
        <w:t xml:space="preserve">Milgard School of Business, University of Washington Tacoma </w:t>
      </w:r>
    </w:p>
    <w:p w14:paraId="23EC9E10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4778800A" w14:textId="0F4411EF" w:rsidR="0025398C" w:rsidRDefault="007C4304">
      <w:pPr>
        <w:pStyle w:val="Heading2"/>
        <w:ind w:left="155"/>
      </w:pPr>
      <w:r>
        <w:t>2019</w:t>
      </w:r>
      <w:r w:rsidR="005B2AE4">
        <w:t xml:space="preserve"> </w:t>
      </w:r>
      <w:r>
        <w:t xml:space="preserve">- 2026: Gary E. &amp; James A. Milgard Endowed Dean </w:t>
      </w:r>
      <w:r>
        <w:rPr>
          <w:u w:val="none"/>
        </w:rPr>
        <w:t xml:space="preserve"> </w:t>
      </w:r>
    </w:p>
    <w:p w14:paraId="74D4CA42" w14:textId="77777777" w:rsidR="0025398C" w:rsidRDefault="00FD616D">
      <w:pPr>
        <w:spacing w:after="0" w:line="259" w:lineRule="auto"/>
        <w:ind w:left="160" w:firstLine="0"/>
      </w:pPr>
      <w:r>
        <w:t xml:space="preserve"> </w:t>
      </w:r>
    </w:p>
    <w:p w14:paraId="226042E2" w14:textId="77777777" w:rsidR="0025398C" w:rsidRDefault="00FD616D">
      <w:pPr>
        <w:ind w:left="370" w:right="221"/>
      </w:pPr>
      <w:r>
        <w:rPr>
          <w:i/>
        </w:rPr>
        <w:t xml:space="preserve">Successful AACSB re-accreditation in 2021 (for 6 years)  </w:t>
      </w:r>
    </w:p>
    <w:p w14:paraId="61F2AA25" w14:textId="77777777" w:rsidR="0025398C" w:rsidRDefault="00FD616D">
      <w:pPr>
        <w:spacing w:after="0" w:line="259" w:lineRule="auto"/>
        <w:ind w:left="360" w:firstLine="0"/>
      </w:pPr>
      <w:r>
        <w:rPr>
          <w:i/>
        </w:rPr>
        <w:t xml:space="preserve"> </w:t>
      </w:r>
    </w:p>
    <w:p w14:paraId="357649AC" w14:textId="77777777" w:rsidR="0025398C" w:rsidRDefault="00FD616D">
      <w:pPr>
        <w:ind w:left="370" w:right="221"/>
      </w:pPr>
      <w:r>
        <w:rPr>
          <w:i/>
        </w:rPr>
        <w:t xml:space="preserve">Enrollment grew by 11% </w:t>
      </w:r>
    </w:p>
    <w:p w14:paraId="15F52B78" w14:textId="77777777" w:rsidR="0025398C" w:rsidRDefault="00FD616D">
      <w:pPr>
        <w:spacing w:after="0" w:line="259" w:lineRule="auto"/>
        <w:ind w:left="360" w:firstLine="0"/>
      </w:pPr>
      <w:r>
        <w:rPr>
          <w:i/>
        </w:rPr>
        <w:t xml:space="preserve"> </w:t>
      </w:r>
    </w:p>
    <w:p w14:paraId="79916837" w14:textId="77777777" w:rsidR="0025398C" w:rsidRDefault="00FD616D">
      <w:pPr>
        <w:ind w:left="370" w:right="221"/>
      </w:pPr>
      <w:r>
        <w:rPr>
          <w:i/>
        </w:rPr>
        <w:t xml:space="preserve">Revenue generation and operational excellence </w:t>
      </w:r>
    </w:p>
    <w:p w14:paraId="5A580D13" w14:textId="322D5297" w:rsidR="0025398C" w:rsidRDefault="00FD616D">
      <w:pPr>
        <w:numPr>
          <w:ilvl w:val="0"/>
          <w:numId w:val="1"/>
        </w:numPr>
        <w:ind w:right="234" w:hanging="360"/>
      </w:pPr>
      <w:r>
        <w:t xml:space="preserve">Yearly state funding grew by </w:t>
      </w:r>
      <w:r w:rsidR="00CE64F3">
        <w:t>48</w:t>
      </w:r>
      <w:r>
        <w:t xml:space="preserve">%  </w:t>
      </w:r>
    </w:p>
    <w:p w14:paraId="7EFA7EEB" w14:textId="019718B5" w:rsidR="0025398C" w:rsidRDefault="00FD616D">
      <w:pPr>
        <w:numPr>
          <w:ilvl w:val="0"/>
          <w:numId w:val="1"/>
        </w:numPr>
        <w:ind w:right="234" w:hanging="360"/>
      </w:pPr>
      <w:r>
        <w:lastRenderedPageBreak/>
        <w:t xml:space="preserve">Net revenues from non-state programs grew by </w:t>
      </w:r>
      <w:r w:rsidR="00CE64F3">
        <w:t>78</w:t>
      </w:r>
      <w:r>
        <w:t>%</w:t>
      </w:r>
      <w:r>
        <w:rPr>
          <w:color w:val="FF0000"/>
        </w:rPr>
        <w:t xml:space="preserve"> </w:t>
      </w:r>
    </w:p>
    <w:p w14:paraId="6AE40896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Non-state funds reserves grew by 15%  </w:t>
      </w:r>
    </w:p>
    <w:p w14:paraId="492A4F10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Executive education revenues grew by 135%  </w:t>
      </w:r>
    </w:p>
    <w:p w14:paraId="7727FA4B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Annual giving by board members grew by 300% </w:t>
      </w:r>
    </w:p>
    <w:p w14:paraId="53B9F526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New financial processes, controls, and internal audit protocols </w:t>
      </w:r>
    </w:p>
    <w:p w14:paraId="1FFE8DD8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Revenue accounting, new dashboards, and financial management procedures </w:t>
      </w:r>
    </w:p>
    <w:p w14:paraId="0394658C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Business Leadership Council established comprising Dean’s direct reports </w:t>
      </w:r>
    </w:p>
    <w:p w14:paraId="6F0869AC" w14:textId="77777777" w:rsidR="0025398C" w:rsidRDefault="00FD616D">
      <w:pPr>
        <w:spacing w:after="0" w:line="259" w:lineRule="auto"/>
        <w:ind w:left="1440" w:firstLine="0"/>
      </w:pPr>
      <w:r>
        <w:rPr>
          <w:sz w:val="22"/>
        </w:rPr>
        <w:t xml:space="preserve"> </w:t>
      </w:r>
    </w:p>
    <w:p w14:paraId="30CAE611" w14:textId="77777777" w:rsidR="0025398C" w:rsidRDefault="00FD616D">
      <w:pPr>
        <w:ind w:left="370" w:right="221"/>
      </w:pPr>
      <w:r>
        <w:rPr>
          <w:i/>
        </w:rPr>
        <w:t xml:space="preserve">Fundraising and community outreach </w:t>
      </w:r>
    </w:p>
    <w:p w14:paraId="72E8FA4E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Raised over $17 Mn  </w:t>
      </w:r>
    </w:p>
    <w:p w14:paraId="6ED78442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$10 Mn for capital projects - Milgard Hall </w:t>
      </w:r>
    </w:p>
    <w:p w14:paraId="5CF9D6D4" w14:textId="77777777" w:rsidR="0025398C" w:rsidRDefault="00FD616D">
      <w:pPr>
        <w:numPr>
          <w:ilvl w:val="0"/>
          <w:numId w:val="1"/>
        </w:numPr>
        <w:spacing w:after="0" w:line="259" w:lineRule="auto"/>
        <w:ind w:right="234" w:hanging="360"/>
      </w:pPr>
      <w:r>
        <w:t xml:space="preserve">$7 Mn to fund operating expenses and faculty support </w:t>
      </w:r>
    </w:p>
    <w:p w14:paraId="77B370C8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Engaged 60 donors, foundations, corporations, and professional associations </w:t>
      </w:r>
    </w:p>
    <w:p w14:paraId="39FAACD5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Created a network of business community supporters – advisory board members grew from 40 to 100 </w:t>
      </w:r>
    </w:p>
    <w:p w14:paraId="60C52ABD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New members added to the apex advisory board (Milgard Executive Council) including lead donor (Jim Milgard </w:t>
      </w:r>
      <w:proofErr w:type="spellStart"/>
      <w:r>
        <w:t>jr</w:t>
      </w:r>
      <w:proofErr w:type="spellEnd"/>
      <w:r>
        <w:t xml:space="preserve">), high net worth individuals, entrepreneurs, and C suite executives from companies such as </w:t>
      </w:r>
      <w:proofErr w:type="spellStart"/>
      <w:r>
        <w:t>Weyerhauser</w:t>
      </w:r>
      <w:proofErr w:type="spellEnd"/>
      <w:r>
        <w:t xml:space="preserve">, McKinstry, NW Seaport Alliance, Boeing, Microsoft, Columbia Bank, Mechanics Bank, </w:t>
      </w:r>
      <w:proofErr w:type="spellStart"/>
      <w:r>
        <w:t>PitchBook</w:t>
      </w:r>
      <w:proofErr w:type="spellEnd"/>
      <w:r>
        <w:t xml:space="preserve">, Merit Investment Bank, Slalom Consulting, and Economic Development Board of Tacoma-Pierce County. </w:t>
      </w:r>
    </w:p>
    <w:p w14:paraId="070579D1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Set up six new area-specific business advisory boards (Sports Enterprise Management, Accounting, Business Analytics, Student Managed Investment Fund, Women’s Initiative, and Center for Leadership and Social Responsibility). </w:t>
      </w:r>
    </w:p>
    <w:p w14:paraId="781F02A4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External focused Newsletter (four editions), and a Commemorative Book (2014-2024) </w:t>
      </w:r>
      <w:r>
        <w:rPr>
          <w:i/>
        </w:rPr>
        <w:t xml:space="preserve"> </w:t>
      </w:r>
    </w:p>
    <w:p w14:paraId="58B544DD" w14:textId="77777777" w:rsidR="0025398C" w:rsidRDefault="00FD616D">
      <w:pPr>
        <w:numPr>
          <w:ilvl w:val="0"/>
          <w:numId w:val="1"/>
        </w:numPr>
        <w:ind w:right="234" w:hanging="360"/>
      </w:pPr>
      <w:r>
        <w:t>New marketing campaign focused on growing student enrollment</w:t>
      </w:r>
      <w:r>
        <w:rPr>
          <w:i/>
        </w:rPr>
        <w:t xml:space="preserve"> </w:t>
      </w:r>
    </w:p>
    <w:p w14:paraId="3D1FB2B8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Annual Business Leadership Awards for the community </w:t>
      </w:r>
    </w:p>
    <w:p w14:paraId="04180DEC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Three new awards: Sustainable Business Leader; Women’s Leadership; Rising Star Award  </w:t>
      </w:r>
    </w:p>
    <w:p w14:paraId="29DAB861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Co-Chair (with Bill Roberston, CEO, MultiCare Health System) annual business community event “Breakfast at the Cone-Museum of Glass”  </w:t>
      </w:r>
    </w:p>
    <w:p w14:paraId="46E02A12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Established the Tacoma business golf cup invitational in partnership with Financial Insights </w:t>
      </w:r>
    </w:p>
    <w:p w14:paraId="20BABD4C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Co-hosted gatherings of venture capitalists and merchant bankers in partnership with Tacoma Venture Fund </w:t>
      </w:r>
    </w:p>
    <w:p w14:paraId="36FCCE66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Co-hosted US-China Summit in partnership with Tacoma-Pierce County Chamber of Commerce, and Sister Cities International </w:t>
      </w:r>
    </w:p>
    <w:p w14:paraId="1B86E4F7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Co-hosted SELECT USA conference in partnership with Tacoma-Pierce </w:t>
      </w:r>
    </w:p>
    <w:p w14:paraId="210A9D44" w14:textId="77777777" w:rsidR="0025398C" w:rsidRDefault="00FD616D">
      <w:pPr>
        <w:spacing w:after="0" w:line="259" w:lineRule="auto"/>
        <w:ind w:left="10" w:right="165"/>
        <w:jc w:val="right"/>
      </w:pPr>
      <w:r>
        <w:t xml:space="preserve">County Chamber of Commerce, Greater Seattle Partners, and City of Tacoma  </w:t>
      </w:r>
    </w:p>
    <w:p w14:paraId="2F4002C2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Delegate and discussant for the Washington state to Washington, DC </w:t>
      </w:r>
    </w:p>
    <w:p w14:paraId="45B6AA23" w14:textId="77777777" w:rsidR="0025398C" w:rsidRDefault="00FD616D">
      <w:pPr>
        <w:ind w:left="1450" w:right="234"/>
      </w:pPr>
      <w:r>
        <w:t xml:space="preserve">Conference </w:t>
      </w:r>
    </w:p>
    <w:p w14:paraId="0BA9DC81" w14:textId="77777777" w:rsidR="0025398C" w:rsidRDefault="00FD616D">
      <w:pPr>
        <w:spacing w:after="12" w:line="259" w:lineRule="auto"/>
        <w:ind w:left="1440" w:firstLine="0"/>
      </w:pPr>
      <w:r>
        <w:rPr>
          <w:i/>
          <w:sz w:val="20"/>
        </w:rPr>
        <w:t xml:space="preserve"> </w:t>
      </w:r>
    </w:p>
    <w:p w14:paraId="7853DC6E" w14:textId="77777777" w:rsidR="005B2AE4" w:rsidRDefault="005B2AE4">
      <w:pPr>
        <w:ind w:left="370" w:right="221"/>
        <w:rPr>
          <w:i/>
        </w:rPr>
      </w:pPr>
    </w:p>
    <w:p w14:paraId="0E7D07E6" w14:textId="205858D0" w:rsidR="0025398C" w:rsidRDefault="00FD616D">
      <w:pPr>
        <w:ind w:left="370" w:right="221"/>
      </w:pPr>
      <w:r>
        <w:rPr>
          <w:i/>
        </w:rPr>
        <w:lastRenderedPageBreak/>
        <w:t xml:space="preserve">New initiatives, labs, and centers established </w:t>
      </w:r>
    </w:p>
    <w:p w14:paraId="6DA4BD85" w14:textId="5428F461" w:rsidR="0025398C" w:rsidRDefault="00FD616D">
      <w:pPr>
        <w:numPr>
          <w:ilvl w:val="0"/>
          <w:numId w:val="1"/>
        </w:numPr>
        <w:ind w:right="234" w:hanging="360"/>
      </w:pPr>
      <w:r>
        <w:t xml:space="preserve">Students Assisting Businesses </w:t>
      </w:r>
      <w:r w:rsidR="00D055C5">
        <w:t>(helped 50 nonprofits, public, and private organizations)</w:t>
      </w:r>
    </w:p>
    <w:p w14:paraId="640795A5" w14:textId="313162FC" w:rsidR="0025398C" w:rsidRDefault="00FD616D">
      <w:pPr>
        <w:numPr>
          <w:ilvl w:val="0"/>
          <w:numId w:val="1"/>
        </w:numPr>
        <w:ind w:right="234" w:hanging="360"/>
      </w:pPr>
      <w:r>
        <w:t xml:space="preserve">Sports Enterprise Management </w:t>
      </w:r>
      <w:r w:rsidR="002F436B">
        <w:t>(in partnership with Tacoma Rainiers and Cheney Foundation0</w:t>
      </w:r>
    </w:p>
    <w:p w14:paraId="1204BE39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Executive in residence program </w:t>
      </w:r>
      <w:r>
        <w:rPr>
          <w:color w:val="201E1E"/>
        </w:rPr>
        <w:t xml:space="preserve"> </w:t>
      </w:r>
    </w:p>
    <w:p w14:paraId="5B025E08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Accounting HUB </w:t>
      </w:r>
    </w:p>
    <w:p w14:paraId="04DE4422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High School Programs (accounting, analytics, financial wellness, and women’s leadership) </w:t>
      </w:r>
    </w:p>
    <w:p w14:paraId="3AD24B8C" w14:textId="761B89C0" w:rsidR="00D055C5" w:rsidRDefault="00FD616D" w:rsidP="00D055C5">
      <w:pPr>
        <w:numPr>
          <w:ilvl w:val="0"/>
          <w:numId w:val="1"/>
        </w:numPr>
        <w:ind w:right="234" w:hanging="360"/>
      </w:pPr>
      <w:r>
        <w:t xml:space="preserve">FINTECH incubator </w:t>
      </w:r>
    </w:p>
    <w:p w14:paraId="4ABF205F" w14:textId="2777CF88" w:rsidR="0025398C" w:rsidRDefault="00FD616D" w:rsidP="00D055C5">
      <w:pPr>
        <w:numPr>
          <w:ilvl w:val="0"/>
          <w:numId w:val="1"/>
        </w:numPr>
        <w:ind w:right="234" w:hanging="360"/>
      </w:pPr>
      <w:r>
        <w:t>VITA (Volunteer Income Tax Assistance Program</w:t>
      </w:r>
      <w:r w:rsidR="00D055C5">
        <w:t xml:space="preserve">) </w:t>
      </w:r>
      <w:r>
        <w:t>in partnership with IRS</w:t>
      </w:r>
      <w:r w:rsidR="00D055C5">
        <w:t>, United Way, and Pierce Transit</w:t>
      </w:r>
      <w:r>
        <w:t xml:space="preserve"> </w:t>
      </w:r>
      <w:r w:rsidR="00D055C5">
        <w:t xml:space="preserve">- </w:t>
      </w:r>
      <w:r>
        <w:t>$1 Mn economic impact</w:t>
      </w:r>
      <w:r w:rsidR="00D055C5">
        <w:t>, 500 families served.</w:t>
      </w:r>
    </w:p>
    <w:p w14:paraId="2149C33E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AI Lab </w:t>
      </w:r>
      <w:r>
        <w:rPr>
          <w:i/>
        </w:rPr>
        <w:t>(first in UW system)</w:t>
      </w:r>
      <w:r>
        <w:t xml:space="preserve"> </w:t>
      </w:r>
    </w:p>
    <w:p w14:paraId="25D3D620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SAP Lab </w:t>
      </w:r>
      <w:r>
        <w:rPr>
          <w:i/>
        </w:rPr>
        <w:t>(first in UW system)</w:t>
      </w:r>
      <w:r>
        <w:t xml:space="preserve"> </w:t>
      </w:r>
    </w:p>
    <w:p w14:paraId="4ACA50BB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Bloomberg Lab </w:t>
      </w:r>
      <w:r>
        <w:rPr>
          <w:i/>
        </w:rPr>
        <w:t>(first in UW system)</w:t>
      </w:r>
      <w:r>
        <w:t xml:space="preserve"> </w:t>
      </w:r>
    </w:p>
    <w:p w14:paraId="4E87FE3C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Undergraduate Student Managed Investment Fund with a corpus of $200,000 </w:t>
      </w:r>
      <w:r>
        <w:rPr>
          <w:i/>
        </w:rPr>
        <w:t xml:space="preserve">(first in UW system) </w:t>
      </w:r>
    </w:p>
    <w:p w14:paraId="523117A4" w14:textId="77777777" w:rsidR="0025398C" w:rsidRDefault="00FD616D">
      <w:pPr>
        <w:spacing w:after="15" w:line="259" w:lineRule="auto"/>
        <w:ind w:left="2160" w:firstLine="0"/>
      </w:pPr>
      <w:r>
        <w:rPr>
          <w:sz w:val="20"/>
        </w:rPr>
        <w:t xml:space="preserve"> </w:t>
      </w:r>
    </w:p>
    <w:p w14:paraId="4064D23C" w14:textId="77777777" w:rsidR="0025398C" w:rsidRDefault="00FD616D">
      <w:pPr>
        <w:ind w:left="10" w:right="221"/>
      </w:pPr>
      <w:r>
        <w:rPr>
          <w:i/>
          <w:sz w:val="20"/>
        </w:rPr>
        <w:t xml:space="preserve">      </w:t>
      </w:r>
      <w:r>
        <w:rPr>
          <w:i/>
        </w:rPr>
        <w:t xml:space="preserve">Campus serving initiatives/centers </w:t>
      </w:r>
    </w:p>
    <w:p w14:paraId="76E21199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Center for Financial Wellness </w:t>
      </w:r>
    </w:p>
    <w:p w14:paraId="59CA1790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Financial Literacy seminars and workshops </w:t>
      </w:r>
    </w:p>
    <w:p w14:paraId="38F6C841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Wealth creation workshops and competitions </w:t>
      </w:r>
    </w:p>
    <w:p w14:paraId="6E6D3064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Entrepreneurship Center  </w:t>
      </w:r>
    </w:p>
    <w:p w14:paraId="6DE650CE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Entrepreneurship Academy </w:t>
      </w:r>
    </w:p>
    <w:p w14:paraId="37B6DF01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Entrepreneurship Eco System Conference for South Puget Sound </w:t>
      </w:r>
    </w:p>
    <w:p w14:paraId="7D96000D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Annual Campus-Community Celebrations “Dawg Bites”  </w:t>
      </w:r>
    </w:p>
    <w:p w14:paraId="7E8CF8FE" w14:textId="77777777" w:rsidR="0025398C" w:rsidRDefault="00FD616D">
      <w:pPr>
        <w:spacing w:after="12" w:line="259" w:lineRule="auto"/>
        <w:ind w:left="1440" w:firstLine="0"/>
      </w:pPr>
      <w:r>
        <w:rPr>
          <w:sz w:val="20"/>
        </w:rPr>
        <w:t xml:space="preserve"> </w:t>
      </w:r>
    </w:p>
    <w:p w14:paraId="0139154C" w14:textId="77777777" w:rsidR="0025398C" w:rsidRDefault="00FD616D">
      <w:pPr>
        <w:ind w:left="370" w:right="221"/>
      </w:pPr>
      <w:r>
        <w:rPr>
          <w:i/>
        </w:rPr>
        <w:t xml:space="preserve">Building team Milgard  </w:t>
      </w:r>
    </w:p>
    <w:p w14:paraId="05F2C32E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43% increase in faculty and staff  </w:t>
      </w:r>
    </w:p>
    <w:p w14:paraId="4D366286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Hired 14 faculty from leading schools such as Michigan State </w:t>
      </w:r>
    </w:p>
    <w:p w14:paraId="3A6E9778" w14:textId="77777777" w:rsidR="0025398C" w:rsidRDefault="00FD616D">
      <w:pPr>
        <w:ind w:left="2170" w:right="234"/>
      </w:pPr>
      <w:r>
        <w:t xml:space="preserve">University, University of Texas Dallas, Stanford University, </w:t>
      </w:r>
    </w:p>
    <w:p w14:paraId="3FB59E3A" w14:textId="77777777" w:rsidR="0025398C" w:rsidRDefault="00FD616D">
      <w:pPr>
        <w:ind w:left="2170" w:right="234"/>
      </w:pPr>
      <w:r>
        <w:t xml:space="preserve">University of Toronto, University of Oregon, Lehigh University, and Foster Business School (UW Seattle) </w:t>
      </w:r>
    </w:p>
    <w:p w14:paraId="3583E36C" w14:textId="20092D1E" w:rsidR="0025398C" w:rsidRDefault="00FD616D">
      <w:pPr>
        <w:numPr>
          <w:ilvl w:val="0"/>
          <w:numId w:val="1"/>
        </w:numPr>
        <w:ind w:right="234" w:hanging="360"/>
      </w:pPr>
      <w:r>
        <w:t xml:space="preserve">55% </w:t>
      </w:r>
      <w:r w:rsidR="004C700E">
        <w:t>of staff</w:t>
      </w:r>
      <w:r>
        <w:t xml:space="preserve"> members promoted and hired ten new staff </w:t>
      </w:r>
    </w:p>
    <w:p w14:paraId="1FB88399" w14:textId="53070ADF" w:rsidR="0025398C" w:rsidRDefault="00FD616D">
      <w:pPr>
        <w:numPr>
          <w:ilvl w:val="0"/>
          <w:numId w:val="1"/>
        </w:numPr>
        <w:ind w:right="234" w:hanging="360"/>
      </w:pPr>
      <w:r>
        <w:t xml:space="preserve">90% </w:t>
      </w:r>
      <w:r w:rsidR="004C700E">
        <w:t>of faculty</w:t>
      </w:r>
      <w:r>
        <w:t xml:space="preserve"> have fellowships and professorships (33% in previous administration) </w:t>
      </w:r>
    </w:p>
    <w:p w14:paraId="049D4480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$1.10 Mn distributed as faculty summer research support (increase of 132% over 2020) </w:t>
      </w:r>
    </w:p>
    <w:p w14:paraId="205993A8" w14:textId="5D6B55DB" w:rsidR="0025398C" w:rsidRDefault="00E326A5">
      <w:pPr>
        <w:numPr>
          <w:ilvl w:val="0"/>
          <w:numId w:val="1"/>
        </w:numPr>
        <w:ind w:right="234" w:hanging="360"/>
      </w:pPr>
      <w:r>
        <w:t>64% increase in research publications in elite journals</w:t>
      </w:r>
    </w:p>
    <w:p w14:paraId="27824D81" w14:textId="1BA93C0C" w:rsidR="0025398C" w:rsidRDefault="00861AFA">
      <w:pPr>
        <w:numPr>
          <w:ilvl w:val="0"/>
          <w:numId w:val="1"/>
        </w:numPr>
        <w:ind w:right="234" w:hanging="360"/>
      </w:pPr>
      <w:r>
        <w:t xml:space="preserve">52% increase in faculty and staff professional development funds </w:t>
      </w:r>
    </w:p>
    <w:p w14:paraId="4CE40D8D" w14:textId="528A8D23" w:rsidR="0025398C" w:rsidRDefault="0025398C">
      <w:pPr>
        <w:spacing w:after="0" w:line="259" w:lineRule="auto"/>
        <w:ind w:left="1440" w:firstLine="0"/>
      </w:pPr>
    </w:p>
    <w:p w14:paraId="5BAE8E00" w14:textId="77777777" w:rsidR="005B2AE4" w:rsidRDefault="005B2AE4">
      <w:pPr>
        <w:spacing w:after="0" w:line="259" w:lineRule="auto"/>
        <w:ind w:left="1440" w:firstLine="0"/>
      </w:pPr>
    </w:p>
    <w:p w14:paraId="6B0CD2EE" w14:textId="77777777" w:rsidR="005B2AE4" w:rsidRDefault="005B2AE4">
      <w:pPr>
        <w:spacing w:after="0" w:line="259" w:lineRule="auto"/>
        <w:ind w:left="1440" w:firstLine="0"/>
      </w:pPr>
    </w:p>
    <w:p w14:paraId="64620F93" w14:textId="77777777" w:rsidR="005B2AE4" w:rsidRDefault="005B2AE4">
      <w:pPr>
        <w:spacing w:after="0" w:line="259" w:lineRule="auto"/>
        <w:ind w:left="1440" w:firstLine="0"/>
      </w:pPr>
    </w:p>
    <w:p w14:paraId="63E8C332" w14:textId="77777777" w:rsidR="0025398C" w:rsidRDefault="00FD616D">
      <w:pPr>
        <w:ind w:left="370" w:right="221"/>
      </w:pPr>
      <w:r>
        <w:rPr>
          <w:i/>
        </w:rPr>
        <w:lastRenderedPageBreak/>
        <w:t xml:space="preserve">Milgard Hall – New academic innovation building for the campus </w:t>
      </w:r>
    </w:p>
    <w:p w14:paraId="7395415C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Co-led the project steering team from idea (2019) to move in (2023) in partnership with the Chancellor, School of Engineering and Technology, and Global Innovation and Design Lab </w:t>
      </w:r>
    </w:p>
    <w:p w14:paraId="3FF94B5A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Conceptualized and implemented new space for the school (labs, administrative offices and dedicated space for community, faculty, staff, and student collaboration (Centers of Excellence) </w:t>
      </w:r>
    </w:p>
    <w:p w14:paraId="59CC88F2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16AE902C" w14:textId="77777777" w:rsidR="0025398C" w:rsidRDefault="00FD616D">
      <w:pPr>
        <w:ind w:left="10" w:right="221"/>
      </w:pPr>
      <w:r>
        <w:rPr>
          <w:i/>
        </w:rPr>
        <w:t xml:space="preserve">     Student Engagement, Success and Excellence </w:t>
      </w:r>
    </w:p>
    <w:p w14:paraId="41DD9CCF" w14:textId="65CBC9F7" w:rsidR="0025398C" w:rsidRDefault="004D1EB4">
      <w:pPr>
        <w:numPr>
          <w:ilvl w:val="0"/>
          <w:numId w:val="1"/>
        </w:numPr>
        <w:ind w:right="234" w:hanging="360"/>
      </w:pPr>
      <w:r>
        <w:t>122 (+75% over 2020) events hosted by the school every year</w:t>
      </w:r>
    </w:p>
    <w:p w14:paraId="6DD58D35" w14:textId="28B02C58" w:rsidR="0025398C" w:rsidRDefault="00FD616D">
      <w:pPr>
        <w:numPr>
          <w:ilvl w:val="0"/>
          <w:numId w:val="1"/>
        </w:numPr>
        <w:ind w:right="234" w:hanging="360"/>
      </w:pPr>
      <w:r>
        <w:t>78 (+</w:t>
      </w:r>
      <w:r w:rsidR="004D1EB4">
        <w:t>80</w:t>
      </w:r>
      <w:r>
        <w:t xml:space="preserve">%) employers participated in job and internship fairs </w:t>
      </w:r>
    </w:p>
    <w:p w14:paraId="34972C8E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30% increase in student starting salaries  </w:t>
      </w:r>
    </w:p>
    <w:p w14:paraId="269518A2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Refreshed and relaunched Master of Accounting as Master of Science in Accounting - a STEM program </w:t>
      </w:r>
      <w:r>
        <w:rPr>
          <w:i/>
        </w:rPr>
        <w:t>(first in UW system)</w:t>
      </w:r>
      <w:r>
        <w:t xml:space="preserve"> </w:t>
      </w:r>
    </w:p>
    <w:p w14:paraId="40DEB88C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Refreshed curriculum of Master of Business Administration  </w:t>
      </w:r>
    </w:p>
    <w:p w14:paraId="3B5AA774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Refreshed undergraduate curriculum </w:t>
      </w:r>
    </w:p>
    <w:p w14:paraId="12D25813" w14:textId="178A3EED" w:rsidR="0025398C" w:rsidRDefault="004D1EB4">
      <w:pPr>
        <w:numPr>
          <w:ilvl w:val="0"/>
          <w:numId w:val="1"/>
        </w:numPr>
        <w:ind w:right="234" w:hanging="360"/>
      </w:pPr>
      <w:r>
        <w:t xml:space="preserve">New undergraduate honors program </w:t>
      </w:r>
    </w:p>
    <w:p w14:paraId="2A8984E7" w14:textId="0472847A" w:rsidR="0025398C" w:rsidRDefault="004D1EB4">
      <w:pPr>
        <w:numPr>
          <w:ilvl w:val="0"/>
          <w:numId w:val="1"/>
        </w:numPr>
        <w:ind w:right="234" w:hanging="360"/>
      </w:pPr>
      <w:r>
        <w:t xml:space="preserve">New undergraduate minors: sports management, supply chain </w:t>
      </w:r>
    </w:p>
    <w:p w14:paraId="6FD4FF44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Three student mentorship programs were established - women’s, accounting (in partnership with Deloitte and Baker Tilly), and undergraduate honors.  </w:t>
      </w:r>
    </w:p>
    <w:p w14:paraId="5951CAEA" w14:textId="77777777" w:rsidR="0025398C" w:rsidRDefault="00FD616D">
      <w:pPr>
        <w:spacing w:after="12" w:line="259" w:lineRule="auto"/>
        <w:ind w:left="1440" w:firstLine="0"/>
      </w:pPr>
      <w:r>
        <w:rPr>
          <w:sz w:val="20"/>
        </w:rPr>
        <w:t xml:space="preserve"> </w:t>
      </w:r>
    </w:p>
    <w:p w14:paraId="31E24C8C" w14:textId="77777777" w:rsidR="0025398C" w:rsidRDefault="00FD616D">
      <w:pPr>
        <w:ind w:left="370" w:right="221"/>
      </w:pPr>
      <w:r>
        <w:rPr>
          <w:i/>
        </w:rPr>
        <w:t xml:space="preserve">Global Collaborations </w:t>
      </w:r>
    </w:p>
    <w:p w14:paraId="519F7305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Seven MOUs signed with six universities across five counties  </w:t>
      </w:r>
    </w:p>
    <w:p w14:paraId="6D0C70B0" w14:textId="77777777" w:rsidR="0025398C" w:rsidRDefault="00FD616D">
      <w:pPr>
        <w:numPr>
          <w:ilvl w:val="0"/>
          <w:numId w:val="1"/>
        </w:numPr>
        <w:spacing w:after="0" w:line="259" w:lineRule="auto"/>
        <w:ind w:right="234" w:hanging="360"/>
      </w:pPr>
      <w:r>
        <w:t xml:space="preserve">Joint Program with </w:t>
      </w:r>
      <w:proofErr w:type="spellStart"/>
      <w:r>
        <w:t>Beilefeld</w:t>
      </w:r>
      <w:proofErr w:type="spellEnd"/>
      <w:r>
        <w:t xml:space="preserve"> University, Germany </w:t>
      </w:r>
    </w:p>
    <w:p w14:paraId="2C1CFD62" w14:textId="2F91E434" w:rsidR="0025398C" w:rsidRDefault="00FD616D">
      <w:pPr>
        <w:numPr>
          <w:ilvl w:val="0"/>
          <w:numId w:val="1"/>
        </w:numPr>
        <w:ind w:right="234" w:hanging="360"/>
      </w:pPr>
      <w:r>
        <w:t xml:space="preserve">Executive Education for mid managers in collaboration with </w:t>
      </w:r>
      <w:proofErr w:type="spellStart"/>
      <w:r>
        <w:t>TransStadia</w:t>
      </w:r>
      <w:proofErr w:type="spellEnd"/>
      <w:r>
        <w:t xml:space="preserve"> University, India, Toray Plastics, and PDCA, Vietnam </w:t>
      </w:r>
    </w:p>
    <w:p w14:paraId="6F316A45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16 study abroad programs, including Spain, Netherlands, Vietnam, and Italy  </w:t>
      </w:r>
    </w:p>
    <w:p w14:paraId="55C6D8D1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Hosted the Consul Generals of India, Vietnam, and Ethiopia for collaboration opportunities  </w:t>
      </w:r>
    </w:p>
    <w:p w14:paraId="4878BE97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Accompanied Washington Governor’s trade delegation to Vietnam  </w:t>
      </w:r>
    </w:p>
    <w:p w14:paraId="5B347993" w14:textId="77777777" w:rsidR="0025398C" w:rsidRDefault="00FD616D">
      <w:pPr>
        <w:numPr>
          <w:ilvl w:val="0"/>
          <w:numId w:val="1"/>
        </w:numPr>
        <w:ind w:right="234" w:hanging="360"/>
      </w:pPr>
      <w:r>
        <w:t xml:space="preserve">Accompanied World Trade Center of Tacoma-Pierce County’s trade delegation to Vietnam  </w:t>
      </w:r>
    </w:p>
    <w:p w14:paraId="0728EAA0" w14:textId="77777777" w:rsidR="0025398C" w:rsidRDefault="00FD616D">
      <w:pPr>
        <w:spacing w:after="0" w:line="259" w:lineRule="auto"/>
        <w:ind w:left="0" w:firstLine="0"/>
      </w:pPr>
      <w:r>
        <w:rPr>
          <w:color w:val="201E1E"/>
          <w:sz w:val="22"/>
        </w:rPr>
        <w:t xml:space="preserve"> </w:t>
      </w:r>
    </w:p>
    <w:p w14:paraId="47BDB705" w14:textId="77777777" w:rsidR="0025398C" w:rsidRDefault="00FD616D">
      <w:pPr>
        <w:pStyle w:val="Heading2"/>
        <w:ind w:left="155"/>
      </w:pPr>
      <w:r>
        <w:t>2017-2019: Associate Dean</w:t>
      </w:r>
      <w:r>
        <w:rPr>
          <w:u w:val="none"/>
        </w:rPr>
        <w:t xml:space="preserve"> </w:t>
      </w:r>
    </w:p>
    <w:p w14:paraId="54230BD0" w14:textId="77777777" w:rsidR="0025398C" w:rsidRDefault="00FD616D">
      <w:pPr>
        <w:spacing w:after="0" w:line="259" w:lineRule="auto"/>
        <w:ind w:left="160" w:firstLine="0"/>
      </w:pPr>
      <w:r>
        <w:t xml:space="preserve"> </w:t>
      </w:r>
    </w:p>
    <w:p w14:paraId="5F8911F6" w14:textId="77777777" w:rsidR="0025398C" w:rsidRDefault="00FD616D">
      <w:pPr>
        <w:ind w:left="155" w:right="221"/>
      </w:pPr>
      <w:r>
        <w:rPr>
          <w:i/>
        </w:rPr>
        <w:t xml:space="preserve">Strategic planning </w:t>
      </w:r>
    </w:p>
    <w:p w14:paraId="2882FDAF" w14:textId="77777777" w:rsidR="0025398C" w:rsidRDefault="00FD616D">
      <w:pPr>
        <w:numPr>
          <w:ilvl w:val="0"/>
          <w:numId w:val="2"/>
        </w:numPr>
        <w:spacing w:after="39"/>
        <w:ind w:right="234" w:hanging="360"/>
      </w:pPr>
      <w:r>
        <w:t xml:space="preserve">Led a rigorous and iterative strategic planning process, culminating in development of a new vision, mission, strategic objectives, and initiatives (2017-19). Collaborated with all stakeholders (faculty, staff, students, alumni, business partners, campus, donors, and the extended community) </w:t>
      </w:r>
    </w:p>
    <w:p w14:paraId="444AEAF4" w14:textId="77777777" w:rsidR="0025398C" w:rsidRDefault="00FD616D">
      <w:pPr>
        <w:numPr>
          <w:ilvl w:val="0"/>
          <w:numId w:val="2"/>
        </w:numPr>
        <w:ind w:right="234" w:hanging="360"/>
      </w:pPr>
      <w:r>
        <w:t xml:space="preserve">Developed structures and processes for strategic plan implementation. </w:t>
      </w:r>
    </w:p>
    <w:p w14:paraId="09247E51" w14:textId="77777777" w:rsidR="0025398C" w:rsidRDefault="00FD616D">
      <w:pPr>
        <w:numPr>
          <w:ilvl w:val="0"/>
          <w:numId w:val="2"/>
        </w:numPr>
        <w:spacing w:after="39"/>
        <w:ind w:right="234" w:hanging="360"/>
      </w:pPr>
      <w:r>
        <w:t xml:space="preserve">Led the process for identifying new peer and aspirational schools based on new mission and vision. </w:t>
      </w:r>
    </w:p>
    <w:p w14:paraId="580E9D93" w14:textId="77777777" w:rsidR="0025398C" w:rsidRDefault="00FD616D">
      <w:pPr>
        <w:numPr>
          <w:ilvl w:val="0"/>
          <w:numId w:val="2"/>
        </w:numPr>
        <w:ind w:right="234" w:hanging="360"/>
      </w:pPr>
      <w:r>
        <w:t xml:space="preserve">New programs - Master of Science of Business Analytics program, Student Success Center, executive education. </w:t>
      </w:r>
      <w:r>
        <w:rPr>
          <w:i/>
        </w:rPr>
        <w:t xml:space="preserve"> </w:t>
      </w:r>
    </w:p>
    <w:p w14:paraId="43BFFA6D" w14:textId="77777777" w:rsidR="0025398C" w:rsidRDefault="00FD616D">
      <w:pPr>
        <w:numPr>
          <w:ilvl w:val="0"/>
          <w:numId w:val="2"/>
        </w:numPr>
        <w:ind w:right="234" w:hanging="360"/>
      </w:pPr>
      <w:r>
        <w:lastRenderedPageBreak/>
        <w:t>Enrollment grew by 20%</w:t>
      </w:r>
      <w:r>
        <w:rPr>
          <w:i/>
        </w:rPr>
        <w:t xml:space="preserve"> </w:t>
      </w:r>
    </w:p>
    <w:p w14:paraId="36F70243" w14:textId="77777777" w:rsidR="0025398C" w:rsidRDefault="00FD616D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3D1E95F0" w14:textId="77777777" w:rsidR="0025398C" w:rsidRDefault="00FD616D">
      <w:pPr>
        <w:ind w:left="10" w:right="221"/>
      </w:pPr>
      <w:r>
        <w:rPr>
          <w:i/>
        </w:rPr>
        <w:t xml:space="preserve">   AACSB accreditation </w:t>
      </w:r>
    </w:p>
    <w:p w14:paraId="596AEA9B" w14:textId="77777777" w:rsidR="0025398C" w:rsidRDefault="00FD616D">
      <w:pPr>
        <w:numPr>
          <w:ilvl w:val="0"/>
          <w:numId w:val="2"/>
        </w:numPr>
        <w:spacing w:after="39"/>
        <w:ind w:right="234" w:hanging="360"/>
      </w:pPr>
      <w:r>
        <w:t xml:space="preserve">Led the preparation of the mid-term Continuous Improvement Review report to initiate the reaccreditation process in 2020. </w:t>
      </w:r>
    </w:p>
    <w:p w14:paraId="75B73504" w14:textId="77777777" w:rsidR="0025398C" w:rsidRDefault="00FD616D">
      <w:pPr>
        <w:numPr>
          <w:ilvl w:val="0"/>
          <w:numId w:val="2"/>
        </w:numPr>
        <w:ind w:right="234" w:hanging="360"/>
      </w:pPr>
      <w:r>
        <w:t xml:space="preserve">Led the 10-year program review and visit by University of Washington (Seattle)  </w:t>
      </w:r>
    </w:p>
    <w:p w14:paraId="1079CC33" w14:textId="77777777" w:rsidR="0025398C" w:rsidRDefault="00FD616D">
      <w:pPr>
        <w:numPr>
          <w:ilvl w:val="0"/>
          <w:numId w:val="2"/>
        </w:numPr>
        <w:spacing w:after="39"/>
        <w:ind w:right="234" w:hanging="360"/>
      </w:pPr>
      <w:r>
        <w:t xml:space="preserve">Led the team to prepare the Continuous Improvement Report and site visit for the 2020 AACSB accreditation visit. </w:t>
      </w:r>
      <w:r>
        <w:rPr>
          <w:i/>
        </w:rPr>
        <w:t xml:space="preserve">   Faculty affairs </w:t>
      </w:r>
    </w:p>
    <w:p w14:paraId="2B9B69AA" w14:textId="6689EF85" w:rsidR="0025398C" w:rsidRDefault="00FD616D">
      <w:pPr>
        <w:numPr>
          <w:ilvl w:val="0"/>
          <w:numId w:val="2"/>
        </w:numPr>
        <w:ind w:right="234" w:hanging="360"/>
      </w:pPr>
      <w:r>
        <w:t xml:space="preserve">Teaching schedule management and process redesign (32 full time and 18 </w:t>
      </w:r>
      <w:r w:rsidR="00FE2678">
        <w:t>part-time</w:t>
      </w:r>
      <w:r>
        <w:t xml:space="preserve"> faculty). </w:t>
      </w:r>
    </w:p>
    <w:p w14:paraId="04316DE3" w14:textId="2425962E" w:rsidR="0025398C" w:rsidRDefault="00FD616D">
      <w:pPr>
        <w:numPr>
          <w:ilvl w:val="0"/>
          <w:numId w:val="2"/>
        </w:numPr>
        <w:ind w:right="234" w:hanging="360"/>
      </w:pPr>
      <w:r>
        <w:t xml:space="preserve">Tenure and promotion, reappointment, performance reviews, and recruitment of tenure track, teaching track, and </w:t>
      </w:r>
      <w:r w:rsidR="00FE2678">
        <w:t>part-time</w:t>
      </w:r>
      <w:r>
        <w:t xml:space="preserve"> faculty </w:t>
      </w:r>
      <w:r>
        <w:rPr>
          <w:i/>
        </w:rPr>
        <w:t xml:space="preserve">   Shared governance </w:t>
      </w:r>
    </w:p>
    <w:p w14:paraId="775149BF" w14:textId="77777777" w:rsidR="0025398C" w:rsidRDefault="00FD616D">
      <w:pPr>
        <w:numPr>
          <w:ilvl w:val="0"/>
          <w:numId w:val="2"/>
        </w:numPr>
        <w:spacing w:after="39"/>
        <w:ind w:right="234" w:hanging="360"/>
      </w:pPr>
      <w:r>
        <w:t xml:space="preserve">Collaborated with the faculty council to develop promotion and tenure criteria.  </w:t>
      </w:r>
    </w:p>
    <w:p w14:paraId="04870BA4" w14:textId="77777777" w:rsidR="0025398C" w:rsidRDefault="00FD616D">
      <w:pPr>
        <w:numPr>
          <w:ilvl w:val="0"/>
          <w:numId w:val="2"/>
        </w:numPr>
        <w:ind w:right="234" w:hanging="360"/>
      </w:pPr>
      <w:r>
        <w:t xml:space="preserve">Consulted the faculty council on faculty governance, school strategy, and administration. </w:t>
      </w:r>
      <w:r>
        <w:rPr>
          <w:b/>
        </w:rPr>
        <w:t xml:space="preserve"> </w:t>
      </w:r>
    </w:p>
    <w:p w14:paraId="4BD65198" w14:textId="77777777" w:rsidR="0025398C" w:rsidRDefault="00FD616D">
      <w:pPr>
        <w:numPr>
          <w:ilvl w:val="0"/>
          <w:numId w:val="2"/>
        </w:numPr>
        <w:ind w:right="234" w:hanging="360"/>
      </w:pPr>
      <w:r>
        <w:t xml:space="preserve">Partnered with faculty council for faculty related process development.  </w:t>
      </w:r>
    </w:p>
    <w:p w14:paraId="780504D7" w14:textId="77777777" w:rsidR="0025398C" w:rsidRDefault="00FD616D">
      <w:pPr>
        <w:spacing w:after="0" w:line="259" w:lineRule="auto"/>
        <w:ind w:left="160" w:firstLine="0"/>
      </w:pPr>
      <w:r>
        <w:t xml:space="preserve"> </w:t>
      </w:r>
    </w:p>
    <w:p w14:paraId="73979706" w14:textId="77777777" w:rsidR="0025398C" w:rsidRDefault="00FD616D">
      <w:pPr>
        <w:pStyle w:val="Heading2"/>
        <w:ind w:left="155"/>
      </w:pPr>
      <w:r>
        <w:t xml:space="preserve">2014-2015: Director of Undergraduate Programs </w:t>
      </w:r>
      <w:r>
        <w:rPr>
          <w:u w:val="none"/>
        </w:rPr>
        <w:t xml:space="preserve"> </w:t>
      </w:r>
    </w:p>
    <w:p w14:paraId="1989C92D" w14:textId="77777777" w:rsidR="0025398C" w:rsidRDefault="00FD616D">
      <w:pPr>
        <w:spacing w:after="24" w:line="259" w:lineRule="auto"/>
        <w:ind w:left="160" w:firstLine="0"/>
      </w:pPr>
      <w:r>
        <w:t xml:space="preserve"> </w:t>
      </w:r>
    </w:p>
    <w:p w14:paraId="55F790E6" w14:textId="77777777" w:rsidR="0025398C" w:rsidRDefault="00FD616D">
      <w:pPr>
        <w:numPr>
          <w:ilvl w:val="0"/>
          <w:numId w:val="3"/>
        </w:numPr>
        <w:ind w:right="234" w:hanging="360"/>
      </w:pPr>
      <w:r>
        <w:t xml:space="preserve">Led the largest program at the Milgard School (500 students) and grew enrollment by 5%  </w:t>
      </w:r>
    </w:p>
    <w:p w14:paraId="157EA152" w14:textId="77777777" w:rsidR="0025398C" w:rsidRDefault="00FD616D">
      <w:pPr>
        <w:numPr>
          <w:ilvl w:val="0"/>
          <w:numId w:val="3"/>
        </w:numPr>
        <w:spacing w:after="39"/>
        <w:ind w:right="234" w:hanging="360"/>
      </w:pPr>
      <w:r>
        <w:t xml:space="preserve">Launched the freshman direct admission program, and a minor in social responsibility.  </w:t>
      </w:r>
    </w:p>
    <w:p w14:paraId="35FF917E" w14:textId="77777777" w:rsidR="0025398C" w:rsidRDefault="00FD616D">
      <w:pPr>
        <w:numPr>
          <w:ilvl w:val="0"/>
          <w:numId w:val="3"/>
        </w:numPr>
        <w:spacing w:after="39"/>
        <w:ind w:right="234" w:hanging="360"/>
      </w:pPr>
      <w:r>
        <w:t xml:space="preserve">Oversaw student recruitment and engagement, student issues, academic curriculum, advising, assessment of learning, and chaired the undergraduate program committee.  </w:t>
      </w:r>
    </w:p>
    <w:p w14:paraId="287D6C49" w14:textId="14AAEE95" w:rsidR="0025398C" w:rsidRDefault="00FD616D">
      <w:pPr>
        <w:numPr>
          <w:ilvl w:val="0"/>
          <w:numId w:val="3"/>
        </w:numPr>
        <w:spacing w:after="39"/>
        <w:ind w:right="234" w:hanging="360"/>
      </w:pPr>
      <w:r>
        <w:t xml:space="preserve">Co-authored fifth-year review report for accreditation teams that documented compliance with AACSB accreditation standards and participated in the </w:t>
      </w:r>
      <w:r w:rsidR="004C700E">
        <w:t>fifth-year</w:t>
      </w:r>
      <w:r>
        <w:t xml:space="preserve"> site visit by the accreditation team. </w:t>
      </w:r>
    </w:p>
    <w:p w14:paraId="6EAFFA5E" w14:textId="77777777" w:rsidR="0025398C" w:rsidRDefault="00FD616D">
      <w:pPr>
        <w:numPr>
          <w:ilvl w:val="0"/>
          <w:numId w:val="3"/>
        </w:numPr>
        <w:ind w:right="234" w:hanging="360"/>
      </w:pPr>
      <w:r>
        <w:t xml:space="preserve">Supervised a team of five staff (three academic advisors, recruiter, and international student specialist). </w:t>
      </w:r>
    </w:p>
    <w:p w14:paraId="7024DDC9" w14:textId="77777777" w:rsidR="0025398C" w:rsidRDefault="00FD616D">
      <w:pPr>
        <w:numPr>
          <w:ilvl w:val="0"/>
          <w:numId w:val="3"/>
        </w:numPr>
        <w:ind w:right="234" w:hanging="360"/>
      </w:pPr>
      <w:r>
        <w:t xml:space="preserve">Co-authored faculty governance by-laws. </w:t>
      </w:r>
    </w:p>
    <w:p w14:paraId="515D489A" w14:textId="77777777" w:rsidR="0025398C" w:rsidRDefault="00FD616D">
      <w:pPr>
        <w:spacing w:after="0" w:line="259" w:lineRule="auto"/>
        <w:ind w:left="160" w:firstLine="0"/>
      </w:pPr>
      <w:r>
        <w:t xml:space="preserve"> </w:t>
      </w:r>
    </w:p>
    <w:p w14:paraId="5352696F" w14:textId="682C9703" w:rsidR="000A43A0" w:rsidRDefault="000A43A0" w:rsidP="00380DC2">
      <w:pPr>
        <w:ind w:left="0" w:firstLine="0"/>
      </w:pPr>
    </w:p>
    <w:p w14:paraId="2B56009C" w14:textId="5B43CE69" w:rsidR="000A43A0" w:rsidRPr="000A43A0" w:rsidRDefault="00FD616D" w:rsidP="00380DC2">
      <w:pPr>
        <w:pBdr>
          <w:bottom w:val="single" w:sz="4" w:space="1" w:color="auto"/>
        </w:pBdr>
        <w:rPr>
          <w:b/>
          <w:bCs/>
        </w:rPr>
      </w:pPr>
      <w:r w:rsidRPr="000A43A0">
        <w:rPr>
          <w:b/>
          <w:bCs/>
        </w:rPr>
        <w:t xml:space="preserve">BOARD OF DIRECTOR APPOINTMENTS </w:t>
      </w:r>
    </w:p>
    <w:p w14:paraId="35DD68AA" w14:textId="77777777" w:rsidR="00380DC2" w:rsidRDefault="00380DC2" w:rsidP="000A43A0">
      <w:pPr>
        <w:pStyle w:val="Heading1"/>
        <w:tabs>
          <w:tab w:val="center" w:pos="8828"/>
        </w:tabs>
        <w:ind w:left="0" w:right="0" w:firstLine="0"/>
        <w:rPr>
          <w:b w:val="0"/>
          <w:bCs/>
        </w:rPr>
      </w:pPr>
    </w:p>
    <w:p w14:paraId="77E20109" w14:textId="173DB88B" w:rsidR="0025398C" w:rsidRPr="000A43A0" w:rsidRDefault="00FD616D" w:rsidP="000A43A0">
      <w:pPr>
        <w:pStyle w:val="Heading1"/>
        <w:tabs>
          <w:tab w:val="center" w:pos="8828"/>
        </w:tabs>
        <w:ind w:left="0" w:right="0" w:firstLine="0"/>
        <w:rPr>
          <w:b w:val="0"/>
          <w:bCs/>
        </w:rPr>
      </w:pPr>
      <w:r w:rsidRPr="000A43A0">
        <w:rPr>
          <w:b w:val="0"/>
          <w:bCs/>
        </w:rPr>
        <w:t xml:space="preserve"> </w:t>
      </w:r>
      <w:r w:rsidR="000A43A0" w:rsidRPr="000A43A0">
        <w:rPr>
          <w:b w:val="0"/>
          <w:bCs/>
        </w:rPr>
        <w:t xml:space="preserve">  </w:t>
      </w:r>
      <w:r w:rsidRPr="000A43A0">
        <w:rPr>
          <w:b w:val="0"/>
          <w:bCs/>
        </w:rPr>
        <w:t xml:space="preserve">Sound Credit Union, Tacoma ($3.50 Bn in assets): 2017 – till date  </w:t>
      </w:r>
    </w:p>
    <w:p w14:paraId="344EB5B9" w14:textId="564F6111" w:rsidR="0025398C" w:rsidRDefault="000A43A0" w:rsidP="00380DC2">
      <w:pPr>
        <w:tabs>
          <w:tab w:val="center" w:pos="2189"/>
        </w:tabs>
        <w:ind w:left="730"/>
      </w:pPr>
      <w:r>
        <w:t>Vice Chair of the Board and Chair of Governance Committee</w:t>
      </w:r>
    </w:p>
    <w:p w14:paraId="269CD7E2" w14:textId="77777777" w:rsidR="000A43A0" w:rsidRDefault="00FD616D" w:rsidP="000A43A0">
      <w:pPr>
        <w:ind w:right="2446"/>
      </w:pPr>
      <w:r>
        <w:t xml:space="preserve">Museum of Glass Board of Trustees, Tacoma: 2019-till date </w:t>
      </w:r>
    </w:p>
    <w:p w14:paraId="4A9E52FF" w14:textId="6A12C5E7" w:rsidR="0025398C" w:rsidRDefault="00FD616D" w:rsidP="000A43A0">
      <w:pPr>
        <w:ind w:right="2446"/>
      </w:pPr>
      <w:r>
        <w:t xml:space="preserve">World Trade Center, Tacoma: 2023-till date </w:t>
      </w:r>
    </w:p>
    <w:p w14:paraId="36E2E3D8" w14:textId="77777777" w:rsidR="0025398C" w:rsidRDefault="00FD616D">
      <w:pPr>
        <w:spacing w:after="40" w:line="259" w:lineRule="auto"/>
        <w:ind w:left="718" w:firstLine="0"/>
      </w:pPr>
      <w:r>
        <w:t xml:space="preserve"> </w:t>
      </w:r>
    </w:p>
    <w:p w14:paraId="394B9BD4" w14:textId="77777777" w:rsidR="0025398C" w:rsidRDefault="00FD616D" w:rsidP="00380DC2">
      <w:pPr>
        <w:pStyle w:val="Heading1"/>
        <w:pBdr>
          <w:bottom w:val="single" w:sz="4" w:space="1" w:color="auto"/>
        </w:pBdr>
        <w:ind w:left="155" w:right="0"/>
      </w:pPr>
      <w:r>
        <w:lastRenderedPageBreak/>
        <w:t xml:space="preserve">AACSB LEADERSHIP </w:t>
      </w:r>
    </w:p>
    <w:p w14:paraId="5F20F3BD" w14:textId="77777777" w:rsidR="00380DC2" w:rsidRDefault="00380DC2">
      <w:pPr>
        <w:spacing w:after="47"/>
        <w:ind w:left="155" w:right="234"/>
      </w:pPr>
    </w:p>
    <w:p w14:paraId="6E38EB6C" w14:textId="34C0AFB1" w:rsidR="0025398C" w:rsidRDefault="00FD616D">
      <w:pPr>
        <w:spacing w:after="47"/>
        <w:ind w:left="155" w:right="234"/>
      </w:pPr>
      <w:r>
        <w:t xml:space="preserve">Accreditation Reviewer </w:t>
      </w:r>
    </w:p>
    <w:p w14:paraId="18AC7B42" w14:textId="77777777" w:rsidR="0025398C" w:rsidRDefault="00FD616D">
      <w:pPr>
        <w:spacing w:after="52"/>
        <w:ind w:left="890" w:right="234"/>
      </w:pPr>
      <w:r>
        <w:t xml:space="preserve">Portland State University, 2025 </w:t>
      </w:r>
    </w:p>
    <w:p w14:paraId="2C01518B" w14:textId="77777777" w:rsidR="0025398C" w:rsidRDefault="00FD616D">
      <w:pPr>
        <w:spacing w:after="40" w:line="259" w:lineRule="auto"/>
        <w:ind w:left="160" w:firstLine="0"/>
      </w:pPr>
      <w:r>
        <w:rPr>
          <w:b/>
        </w:rPr>
        <w:t xml:space="preserve"> </w:t>
      </w:r>
    </w:p>
    <w:p w14:paraId="49A20EAC" w14:textId="77777777" w:rsidR="0025398C" w:rsidRDefault="00FD616D" w:rsidP="00380DC2">
      <w:pPr>
        <w:pStyle w:val="Heading1"/>
        <w:pBdr>
          <w:bottom w:val="single" w:sz="4" w:space="1" w:color="auto"/>
        </w:pBdr>
        <w:ind w:left="155" w:right="0"/>
      </w:pPr>
      <w:r>
        <w:t>EDITORIAL APPOINTMENTS</w:t>
      </w:r>
      <w:r>
        <w:rPr>
          <w:b w:val="0"/>
        </w:rPr>
        <w:t xml:space="preserve"> </w:t>
      </w:r>
    </w:p>
    <w:p w14:paraId="6919B9C5" w14:textId="15523312" w:rsidR="0025398C" w:rsidRDefault="0025398C">
      <w:pPr>
        <w:spacing w:after="68" w:line="259" w:lineRule="auto"/>
        <w:ind w:left="130" w:firstLine="0"/>
      </w:pPr>
    </w:p>
    <w:p w14:paraId="2F2E4A4D" w14:textId="0D7DF8DB" w:rsidR="000A43A0" w:rsidRDefault="00FD616D" w:rsidP="00380DC2">
      <w:pPr>
        <w:spacing w:after="171" w:line="259" w:lineRule="auto"/>
        <w:ind w:left="160" w:firstLine="0"/>
        <w:rPr>
          <w:i/>
        </w:rPr>
      </w:pPr>
      <w:r>
        <w:rPr>
          <w:sz w:val="14"/>
        </w:rPr>
        <w:t xml:space="preserve"> </w:t>
      </w:r>
      <w:r>
        <w:rPr>
          <w:i/>
        </w:rPr>
        <w:t xml:space="preserve">Journal of Advertising Research  </w:t>
      </w:r>
    </w:p>
    <w:p w14:paraId="4E340203" w14:textId="0BCC142A" w:rsidR="0025398C" w:rsidRDefault="00FD616D">
      <w:pPr>
        <w:spacing w:line="319" w:lineRule="auto"/>
        <w:ind w:left="865" w:right="4730" w:hanging="720"/>
      </w:pPr>
      <w:r>
        <w:t xml:space="preserve">Associate Editor: 2017 – till date </w:t>
      </w:r>
    </w:p>
    <w:p w14:paraId="3C3E0C8D" w14:textId="77777777" w:rsidR="0025398C" w:rsidRDefault="00FD616D">
      <w:pPr>
        <w:ind w:left="890" w:right="234"/>
      </w:pPr>
      <w:r>
        <w:t xml:space="preserve">Member, Editorial Advisory Board: 2014 – till date </w:t>
      </w:r>
    </w:p>
    <w:p w14:paraId="3374406F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0DD8B98B" w14:textId="77777777" w:rsidR="0025398C" w:rsidRDefault="00FD616D">
      <w:pPr>
        <w:ind w:left="155" w:right="221"/>
      </w:pPr>
      <w:r>
        <w:rPr>
          <w:i/>
        </w:rPr>
        <w:t xml:space="preserve">Journal of Business Research </w:t>
      </w:r>
    </w:p>
    <w:p w14:paraId="4E52CD75" w14:textId="77777777" w:rsidR="0025398C" w:rsidRDefault="00FD616D">
      <w:pPr>
        <w:ind w:left="890" w:right="234"/>
      </w:pPr>
      <w:r>
        <w:t xml:space="preserve">Managing Guest Editor (Special Issue): 2019-2020 </w:t>
      </w:r>
    </w:p>
    <w:p w14:paraId="59A0D1AD" w14:textId="77777777" w:rsidR="0025398C" w:rsidRDefault="00FD616D">
      <w:pPr>
        <w:ind w:left="890" w:right="234"/>
      </w:pPr>
      <w:r>
        <w:t xml:space="preserve">Member, Editorial Review Board: 2016 – till date </w:t>
      </w:r>
    </w:p>
    <w:p w14:paraId="0998C154" w14:textId="77777777" w:rsidR="0025398C" w:rsidRDefault="00FD616D">
      <w:pPr>
        <w:spacing w:after="0" w:line="259" w:lineRule="auto"/>
        <w:ind w:left="880" w:firstLine="0"/>
      </w:pPr>
      <w:r>
        <w:t xml:space="preserve"> </w:t>
      </w:r>
    </w:p>
    <w:p w14:paraId="443D6112" w14:textId="77777777" w:rsidR="0025398C" w:rsidRDefault="00FD616D">
      <w:pPr>
        <w:ind w:left="155" w:right="221"/>
      </w:pPr>
      <w:r>
        <w:rPr>
          <w:i/>
        </w:rPr>
        <w:t xml:space="preserve">Journal of Consumer Behavior </w:t>
      </w:r>
    </w:p>
    <w:p w14:paraId="01C1DA2B" w14:textId="77777777" w:rsidR="0025398C" w:rsidRDefault="00FD616D">
      <w:pPr>
        <w:tabs>
          <w:tab w:val="center" w:pos="3233"/>
        </w:tabs>
        <w:ind w:left="0" w:firstLine="0"/>
      </w:pPr>
      <w:r>
        <w:t xml:space="preserve"> </w:t>
      </w:r>
      <w:r>
        <w:tab/>
        <w:t xml:space="preserve">   Member, Editorial Advisory Board: 2024- till date </w:t>
      </w:r>
    </w:p>
    <w:p w14:paraId="3436F62D" w14:textId="77777777" w:rsidR="000A43A0" w:rsidRDefault="000A43A0">
      <w:pPr>
        <w:pStyle w:val="Heading1"/>
        <w:ind w:left="155" w:right="0"/>
      </w:pPr>
    </w:p>
    <w:p w14:paraId="04DB42F2" w14:textId="59FC041F" w:rsidR="0025398C" w:rsidRDefault="00FD616D" w:rsidP="00380DC2">
      <w:pPr>
        <w:pStyle w:val="Heading1"/>
        <w:pBdr>
          <w:bottom w:val="single" w:sz="4" w:space="1" w:color="auto"/>
        </w:pBdr>
        <w:ind w:left="155" w:right="0"/>
      </w:pPr>
      <w:r>
        <w:t xml:space="preserve">ACADEMY OF MARKETING SCIENCE LEADERSHIP </w:t>
      </w:r>
    </w:p>
    <w:p w14:paraId="1795060B" w14:textId="77777777" w:rsidR="00380DC2" w:rsidRDefault="00380DC2">
      <w:pPr>
        <w:ind w:left="865" w:right="234" w:hanging="720"/>
      </w:pPr>
    </w:p>
    <w:p w14:paraId="4C5E7AD6" w14:textId="20D49CED" w:rsidR="0025398C" w:rsidRDefault="00FD616D">
      <w:pPr>
        <w:ind w:left="865" w:right="234" w:hanging="720"/>
      </w:pPr>
      <w:r>
        <w:t xml:space="preserve">Conference Co-Chair, 2019 Academy of Marketing Science Annual Conference (Vancouver, BC): 22 tracks, 44 track chairs. </w:t>
      </w:r>
    </w:p>
    <w:p w14:paraId="5F9B36B0" w14:textId="77777777" w:rsidR="0025398C" w:rsidRDefault="00FD616D">
      <w:pPr>
        <w:ind w:left="155" w:right="234"/>
      </w:pPr>
      <w:r>
        <w:t xml:space="preserve">Co-Chair, Academy of Marketing Science Doctoral Colloquium/Advertising  </w:t>
      </w:r>
    </w:p>
    <w:p w14:paraId="608DDAB2" w14:textId="77777777" w:rsidR="0025398C" w:rsidRDefault="00FD616D">
      <w:pPr>
        <w:ind w:left="890" w:right="234"/>
      </w:pPr>
      <w:r>
        <w:t xml:space="preserve">/Consumer Behavior track, 2014 – 2025 </w:t>
      </w:r>
    </w:p>
    <w:p w14:paraId="3D0BD9EC" w14:textId="77777777" w:rsidR="0025398C" w:rsidRDefault="00FD616D">
      <w:pPr>
        <w:spacing w:after="3" w:line="259" w:lineRule="auto"/>
        <w:ind w:left="160" w:firstLine="0"/>
      </w:pPr>
      <w:r>
        <w:rPr>
          <w:b/>
        </w:rPr>
        <w:t xml:space="preserve"> </w:t>
      </w:r>
    </w:p>
    <w:p w14:paraId="0AB404DC" w14:textId="77777777" w:rsidR="0025398C" w:rsidRDefault="00FD616D" w:rsidP="00380DC2">
      <w:pPr>
        <w:pStyle w:val="Heading1"/>
        <w:pBdr>
          <w:bottom w:val="single" w:sz="4" w:space="1" w:color="auto"/>
        </w:pBdr>
        <w:ind w:left="155" w:right="0"/>
      </w:pPr>
      <w:r>
        <w:t>CORPORATE EMPLOYMENT</w:t>
      </w:r>
      <w:r>
        <w:rPr>
          <w:b w:val="0"/>
          <w:sz w:val="14"/>
        </w:rPr>
        <w:t xml:space="preserve"> </w:t>
      </w:r>
    </w:p>
    <w:p w14:paraId="372B2265" w14:textId="4B159495" w:rsidR="0025398C" w:rsidRDefault="0025398C">
      <w:pPr>
        <w:spacing w:after="98" w:line="259" w:lineRule="auto"/>
        <w:ind w:left="130" w:firstLine="0"/>
      </w:pPr>
    </w:p>
    <w:p w14:paraId="0CD3588F" w14:textId="77777777" w:rsidR="0025398C" w:rsidRDefault="00FD616D">
      <w:pPr>
        <w:ind w:left="155" w:right="234"/>
      </w:pPr>
      <w:r>
        <w:t xml:space="preserve">Ranbaxy Laboratories (2004-2005) </w:t>
      </w:r>
    </w:p>
    <w:p w14:paraId="22F90D97" w14:textId="77777777" w:rsidR="0025398C" w:rsidRDefault="00FD616D">
      <w:pPr>
        <w:ind w:left="890" w:right="234"/>
      </w:pPr>
      <w:r>
        <w:t xml:space="preserve">Senior Marketing Manager – Global Innovations (Consumer Healthcare) </w:t>
      </w:r>
    </w:p>
    <w:p w14:paraId="478B10B4" w14:textId="77777777" w:rsidR="0025398C" w:rsidRDefault="00FD616D">
      <w:pPr>
        <w:spacing w:after="19" w:line="259" w:lineRule="auto"/>
        <w:ind w:left="0" w:firstLine="0"/>
      </w:pPr>
      <w:r>
        <w:t xml:space="preserve"> </w:t>
      </w:r>
    </w:p>
    <w:p w14:paraId="3D0CA1BB" w14:textId="77777777" w:rsidR="0025398C" w:rsidRDefault="00FD616D">
      <w:pPr>
        <w:numPr>
          <w:ilvl w:val="0"/>
          <w:numId w:val="4"/>
        </w:numPr>
        <w:spacing w:after="39"/>
        <w:ind w:right="234" w:hanging="362"/>
      </w:pPr>
      <w:r>
        <w:t xml:space="preserve">Developed and launched innovations across United States, Russia, Ukraine, Romania, India, Sri Lanka, Bangladesh, Myanmar, and Vietnam. </w:t>
      </w:r>
    </w:p>
    <w:p w14:paraId="28A562B2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Managed global brand budgets. </w:t>
      </w:r>
    </w:p>
    <w:p w14:paraId="6BC7FF62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Led transnational and cross functional teams comprising of country managers, advertising agencies, R&amp;D, and supply chain organizations.  </w:t>
      </w:r>
    </w:p>
    <w:p w14:paraId="729D3FB2" w14:textId="77777777" w:rsidR="0025398C" w:rsidRDefault="00FD616D">
      <w:pPr>
        <w:spacing w:after="0" w:line="259" w:lineRule="auto"/>
        <w:ind w:left="0" w:firstLine="0"/>
      </w:pPr>
      <w:r>
        <w:rPr>
          <w:sz w:val="21"/>
        </w:rPr>
        <w:t xml:space="preserve"> </w:t>
      </w:r>
    </w:p>
    <w:p w14:paraId="15A17B7D" w14:textId="77777777" w:rsidR="0025398C" w:rsidRDefault="00FD616D">
      <w:pPr>
        <w:ind w:left="155" w:right="234"/>
      </w:pPr>
      <w:r>
        <w:t xml:space="preserve">Glaxo SmithKline Consumer Healthcare (2001-2004) </w:t>
      </w:r>
    </w:p>
    <w:p w14:paraId="6F0B2C92" w14:textId="77777777" w:rsidR="0025398C" w:rsidRDefault="00FD616D">
      <w:pPr>
        <w:ind w:left="890" w:right="234"/>
      </w:pPr>
      <w:r>
        <w:t xml:space="preserve">Marketing Manager: Nutritional Food Services Division (2003-2004) </w:t>
      </w:r>
    </w:p>
    <w:p w14:paraId="1AB9C5CB" w14:textId="77777777" w:rsidR="0025398C" w:rsidRDefault="00FD616D">
      <w:pPr>
        <w:ind w:left="890" w:right="234"/>
      </w:pPr>
      <w:r>
        <w:t xml:space="preserve">Group Product Manager: Horlicks (health food drink) (2002-2003) </w:t>
      </w:r>
    </w:p>
    <w:p w14:paraId="63E5ADAC" w14:textId="77777777" w:rsidR="0025398C" w:rsidRDefault="00FD616D">
      <w:pPr>
        <w:ind w:left="890" w:right="234"/>
      </w:pPr>
      <w:r>
        <w:t xml:space="preserve">Group Product Manager: </w:t>
      </w:r>
      <w:proofErr w:type="spellStart"/>
      <w:r>
        <w:t>Aquafresh</w:t>
      </w:r>
      <w:proofErr w:type="spellEnd"/>
      <w:r>
        <w:t xml:space="preserve"> (toothpaste) (2001-2002) </w:t>
      </w:r>
    </w:p>
    <w:p w14:paraId="7D4490C6" w14:textId="77777777" w:rsidR="0025398C" w:rsidRDefault="00FD616D">
      <w:pPr>
        <w:spacing w:after="24" w:line="259" w:lineRule="auto"/>
        <w:ind w:left="0" w:firstLine="0"/>
      </w:pPr>
      <w:r>
        <w:t xml:space="preserve"> </w:t>
      </w:r>
    </w:p>
    <w:p w14:paraId="4A72EE58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P&amp;L responsibility for brands with annual sales revenue of $100 Mn. </w:t>
      </w:r>
    </w:p>
    <w:p w14:paraId="362E8DE5" w14:textId="77777777" w:rsidR="0025398C" w:rsidRDefault="00FD616D">
      <w:pPr>
        <w:numPr>
          <w:ilvl w:val="0"/>
          <w:numId w:val="4"/>
        </w:numPr>
        <w:ind w:right="234" w:hanging="362"/>
      </w:pPr>
      <w:r>
        <w:lastRenderedPageBreak/>
        <w:t xml:space="preserve">Brand vision and strategic planning </w:t>
      </w:r>
    </w:p>
    <w:p w14:paraId="3306618F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Relaunched and repositioned brands </w:t>
      </w:r>
    </w:p>
    <w:p w14:paraId="16D97CD9" w14:textId="77777777" w:rsidR="0025398C" w:rsidRDefault="00FD616D">
      <w:pPr>
        <w:numPr>
          <w:ilvl w:val="0"/>
          <w:numId w:val="4"/>
        </w:numPr>
        <w:spacing w:after="39"/>
        <w:ind w:right="234" w:hanging="362"/>
      </w:pPr>
      <w:r>
        <w:t xml:space="preserve">Developed and launched several new products, advertising campaign, and part of the team that purchased and relaunched Sensodyne.  </w:t>
      </w:r>
    </w:p>
    <w:p w14:paraId="309758C4" w14:textId="18F3DBFF" w:rsidR="0025398C" w:rsidRDefault="00FD616D">
      <w:pPr>
        <w:numPr>
          <w:ilvl w:val="0"/>
          <w:numId w:val="4"/>
        </w:numPr>
        <w:spacing w:after="39"/>
        <w:ind w:right="234" w:hanging="362"/>
      </w:pPr>
      <w:r>
        <w:t xml:space="preserve">Launched the new food services </w:t>
      </w:r>
      <w:r w:rsidR="004C700E">
        <w:t>division put</w:t>
      </w:r>
      <w:r>
        <w:t xml:space="preserve"> together the senior management team, launched new products and developed the vending machines channel. </w:t>
      </w:r>
    </w:p>
    <w:p w14:paraId="39351911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Developed strategic alliance with Café Coffee Day for co-marketing in Asia. </w:t>
      </w:r>
    </w:p>
    <w:p w14:paraId="450F6E0D" w14:textId="77777777" w:rsidR="0025398C" w:rsidRDefault="00FD616D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7BFDD07F" w14:textId="77777777" w:rsidR="0025398C" w:rsidRDefault="00FD616D">
      <w:pPr>
        <w:ind w:left="155" w:right="234"/>
      </w:pPr>
      <w:r>
        <w:t xml:space="preserve">Reckitt Benckiser (1999-2001) </w:t>
      </w:r>
    </w:p>
    <w:p w14:paraId="533487EE" w14:textId="77777777" w:rsidR="0025398C" w:rsidRDefault="00FD616D">
      <w:pPr>
        <w:ind w:left="890" w:right="234"/>
      </w:pPr>
      <w:r>
        <w:t xml:space="preserve">Global Innovations Manager: Dettol (antiseptics and soaps) (2000-2001) </w:t>
      </w:r>
    </w:p>
    <w:p w14:paraId="214F8F9A" w14:textId="77777777" w:rsidR="0025398C" w:rsidRDefault="00FD616D">
      <w:pPr>
        <w:ind w:left="890" w:right="234"/>
      </w:pPr>
      <w:r>
        <w:t xml:space="preserve">Brand Manager: Disprin (analgesics) (1999-2000) </w:t>
      </w:r>
    </w:p>
    <w:p w14:paraId="0444CE22" w14:textId="77777777" w:rsidR="0025398C" w:rsidRDefault="00FD616D">
      <w:pPr>
        <w:spacing w:after="19" w:line="259" w:lineRule="auto"/>
        <w:ind w:left="0" w:firstLine="0"/>
      </w:pPr>
      <w:r>
        <w:t xml:space="preserve"> </w:t>
      </w:r>
    </w:p>
    <w:p w14:paraId="5EA490E4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P&amp;L responsibility for brands with annual sales revenue of $50 Mn. </w:t>
      </w:r>
    </w:p>
    <w:p w14:paraId="6A5770EA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Brand vision and strategic planning </w:t>
      </w:r>
    </w:p>
    <w:p w14:paraId="3793A50A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Launched innovations across South Africa, Hong Kong, Dubai, United Kingdom, India, Sri Lanka, and Bangladesh. </w:t>
      </w:r>
    </w:p>
    <w:p w14:paraId="362F36EB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Collaborated with transnational and cross functional teams comprising of country managers, advertising agencies, R&amp;D, and supply chain organizations.  </w:t>
      </w:r>
    </w:p>
    <w:p w14:paraId="4C5A9762" w14:textId="77777777" w:rsidR="0025398C" w:rsidRDefault="00FD616D">
      <w:pPr>
        <w:spacing w:after="210" w:line="259" w:lineRule="auto"/>
        <w:ind w:left="0" w:firstLine="0"/>
      </w:pPr>
      <w:r>
        <w:rPr>
          <w:sz w:val="10"/>
        </w:rPr>
        <w:t xml:space="preserve"> </w:t>
      </w:r>
    </w:p>
    <w:p w14:paraId="4A6E656A" w14:textId="77777777" w:rsidR="0025398C" w:rsidRDefault="00FD616D">
      <w:pPr>
        <w:ind w:left="155" w:right="234"/>
      </w:pPr>
      <w:r>
        <w:t xml:space="preserve">Sara Lee (1997-1999) </w:t>
      </w:r>
    </w:p>
    <w:p w14:paraId="0835730C" w14:textId="77777777" w:rsidR="0025398C" w:rsidRDefault="00FD616D">
      <w:pPr>
        <w:ind w:left="890" w:right="234"/>
      </w:pPr>
      <w:r>
        <w:t xml:space="preserve">Brand Manager – HIT (household insecticides) </w:t>
      </w:r>
    </w:p>
    <w:p w14:paraId="058B372E" w14:textId="77777777" w:rsidR="0025398C" w:rsidRDefault="00FD616D">
      <w:pPr>
        <w:spacing w:after="19" w:line="259" w:lineRule="auto"/>
        <w:ind w:left="0" w:firstLine="0"/>
      </w:pPr>
      <w:r>
        <w:t xml:space="preserve"> </w:t>
      </w:r>
    </w:p>
    <w:p w14:paraId="48D08C71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P&amp;L responsibility for brands with annual sales revenue of $50 Mn. </w:t>
      </w:r>
    </w:p>
    <w:p w14:paraId="03A8B5C1" w14:textId="77777777" w:rsidR="0025398C" w:rsidRDefault="00FD616D">
      <w:pPr>
        <w:numPr>
          <w:ilvl w:val="0"/>
          <w:numId w:val="4"/>
        </w:numPr>
        <w:ind w:right="234" w:hanging="362"/>
      </w:pPr>
      <w:r>
        <w:t xml:space="preserve">Development of advertising and trade marketing campaigns </w:t>
      </w:r>
    </w:p>
    <w:p w14:paraId="7A515366" w14:textId="77777777" w:rsidR="0025398C" w:rsidRDefault="00FD616D">
      <w:pPr>
        <w:numPr>
          <w:ilvl w:val="0"/>
          <w:numId w:val="4"/>
        </w:numPr>
        <w:spacing w:after="0" w:line="259" w:lineRule="auto"/>
        <w:ind w:right="234" w:hanging="362"/>
      </w:pPr>
      <w:r>
        <w:t xml:space="preserve">Brand vision, strategic planning, and new product development and launch </w:t>
      </w:r>
    </w:p>
    <w:p w14:paraId="1CF9694B" w14:textId="77777777" w:rsidR="0025398C" w:rsidRDefault="00FD616D">
      <w:pPr>
        <w:spacing w:after="5" w:line="259" w:lineRule="auto"/>
        <w:ind w:left="0" w:firstLine="0"/>
      </w:pPr>
      <w:r>
        <w:rPr>
          <w:sz w:val="23"/>
        </w:rPr>
        <w:t xml:space="preserve"> </w:t>
      </w:r>
    </w:p>
    <w:p w14:paraId="274911AD" w14:textId="77777777" w:rsidR="0025398C" w:rsidRDefault="00FD616D" w:rsidP="00380DC2">
      <w:pPr>
        <w:pStyle w:val="Heading1"/>
        <w:pBdr>
          <w:bottom w:val="single" w:sz="4" w:space="1" w:color="auto"/>
        </w:pBdr>
        <w:ind w:left="155" w:right="0"/>
      </w:pPr>
      <w:r>
        <w:t>HONORS AND AWARDS</w:t>
      </w:r>
      <w:r>
        <w:rPr>
          <w:sz w:val="2"/>
        </w:rPr>
        <w:t xml:space="preserve"> </w:t>
      </w:r>
    </w:p>
    <w:p w14:paraId="326CDA08" w14:textId="77777777" w:rsidR="0025398C" w:rsidRDefault="00FD616D">
      <w:pPr>
        <w:spacing w:after="0" w:line="259" w:lineRule="auto"/>
        <w:ind w:left="0" w:firstLine="0"/>
      </w:pPr>
      <w:r>
        <w:rPr>
          <w:b/>
          <w:sz w:val="23"/>
        </w:rPr>
        <w:t xml:space="preserve"> </w:t>
      </w:r>
    </w:p>
    <w:tbl>
      <w:tblPr>
        <w:tblW w:w="10667" w:type="dxa"/>
        <w:tblLook w:val="04A0" w:firstRow="1" w:lastRow="0" w:firstColumn="1" w:lastColumn="0" w:noHBand="0" w:noVBand="1"/>
      </w:tblPr>
      <w:tblGrid>
        <w:gridCol w:w="696"/>
        <w:gridCol w:w="10087"/>
      </w:tblGrid>
      <w:tr w:rsidR="00556C67" w:rsidRPr="00556C67" w14:paraId="72733076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6301B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2024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4490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Fellow, AGB Institute for Leadership &amp; Governance in Higher Education</w:t>
            </w:r>
          </w:p>
        </w:tc>
      </w:tr>
      <w:tr w:rsidR="00556C67" w:rsidRPr="00556C67" w14:paraId="51BFE8BE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70B4A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2021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E96E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Ranked 11th Most Impactful Advertising Scholar Based on Citations*</w:t>
            </w:r>
          </w:p>
        </w:tc>
      </w:tr>
      <w:tr w:rsidR="00556C67" w:rsidRPr="00556C67" w14:paraId="22FCC8BD" w14:textId="77777777" w:rsidTr="00556C67">
        <w:trPr>
          <w:trHeight w:val="51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9B50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6876E" w14:textId="77777777" w:rsidR="00556C67" w:rsidRDefault="00556C67" w:rsidP="00556C67">
            <w:pPr>
              <w:spacing w:after="0" w:line="240" w:lineRule="auto"/>
              <w:ind w:left="0" w:firstLine="0"/>
              <w:rPr>
                <w:kern w:val="0"/>
                <w:sz w:val="20"/>
                <w14:ligatures w14:val="none"/>
              </w:rPr>
            </w:pPr>
            <w:r w:rsidRPr="00556C67">
              <w:rPr>
                <w:kern w:val="0"/>
                <w:sz w:val="20"/>
                <w14:ligatures w14:val="none"/>
              </w:rPr>
              <w:t xml:space="preserve">*Ford et al (2021), “A Decade of (2008-2019) Advertising Research Productivity: A Bibliometric Review,” </w:t>
            </w:r>
          </w:p>
          <w:p w14:paraId="1163212F" w14:textId="63F8321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:sz w:val="20"/>
                <w:szCs w:val="20"/>
                <w14:ligatures w14:val="none"/>
              </w:rPr>
            </w:pPr>
            <w:r w:rsidRPr="00556C67">
              <w:rPr>
                <w:i/>
                <w:iCs/>
                <w:kern w:val="0"/>
                <w:sz w:val="20"/>
                <w:szCs w:val="20"/>
                <w14:ligatures w14:val="none"/>
              </w:rPr>
              <w:t>Journal of Business Research</w:t>
            </w:r>
            <w:r w:rsidRPr="00556C67">
              <w:rPr>
                <w:kern w:val="0"/>
                <w:sz w:val="20"/>
                <w:szCs w:val="20"/>
                <w14:ligatures w14:val="none"/>
              </w:rPr>
              <w:t>, 136, 137-163.</w:t>
            </w:r>
          </w:p>
        </w:tc>
      </w:tr>
      <w:tr w:rsidR="00556C67" w:rsidRPr="00556C67" w14:paraId="6D51310A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CB22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2019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B456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American Marketing Association Summer Educator’s Conference Best Paper Award</w:t>
            </w:r>
          </w:p>
        </w:tc>
      </w:tr>
      <w:tr w:rsidR="00556C67" w:rsidRPr="00556C67" w14:paraId="596BE412" w14:textId="77777777" w:rsidTr="00556C67">
        <w:trPr>
          <w:trHeight w:val="6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338C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2019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352225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Academy of Indian Marketing-American Marketing Association Sheth Foundation Doctoral Consortium Distinguished Faculty</w:t>
            </w:r>
          </w:p>
        </w:tc>
      </w:tr>
      <w:tr w:rsidR="00556C67" w:rsidRPr="00556C67" w14:paraId="1E6E0B91" w14:textId="77777777" w:rsidTr="00556C67">
        <w:trPr>
          <w:trHeight w:val="6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5F55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2018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6AFCB9" w14:textId="00BC27D0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UW Leadership Excellence Project </w:t>
            </w:r>
            <w:r w:rsidR="00FE2678" w:rsidRPr="00556C67">
              <w:rPr>
                <w:kern w:val="0"/>
                <w14:ligatures w14:val="none"/>
              </w:rPr>
              <w:t>Participant</w:t>
            </w:r>
            <w:r w:rsidRPr="00556C67">
              <w:rPr>
                <w:kern w:val="0"/>
                <w14:ligatures w14:val="none"/>
              </w:rPr>
              <w:t xml:space="preserve"> (2018-2020) (identified as one of the 30 emergent leaders in the UW system)</w:t>
            </w:r>
          </w:p>
        </w:tc>
      </w:tr>
      <w:tr w:rsidR="00556C67" w:rsidRPr="00556C67" w14:paraId="43F7C231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E82A7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2018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73DB9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MBA Faculty of the Year Award, Milgard School of Business</w:t>
            </w:r>
          </w:p>
        </w:tc>
      </w:tr>
      <w:tr w:rsidR="00556C67" w:rsidRPr="00556C67" w14:paraId="3F89625A" w14:textId="77777777" w:rsidTr="00556C67">
        <w:trPr>
          <w:trHeight w:val="6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19F8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2018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B0D933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Received research grant for $1,000 from Academy of Marketing Science-French Marketing Association Foundation</w:t>
            </w:r>
          </w:p>
        </w:tc>
      </w:tr>
      <w:tr w:rsidR="00556C67" w:rsidRPr="00556C67" w14:paraId="7D5C5EE0" w14:textId="77777777" w:rsidTr="00556C67">
        <w:trPr>
          <w:trHeight w:val="6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EF508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lastRenderedPageBreak/>
              <w:t>2017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5B01AE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Received research grant for $1,000 from Academy of Marketing Science-French Marketing Association Foundation</w:t>
            </w:r>
          </w:p>
        </w:tc>
      </w:tr>
      <w:tr w:rsidR="00556C67" w:rsidRPr="00556C67" w14:paraId="1C6AEE3A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C27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2016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2047B0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Extra meritorious performance rating, Milgard School (also in 2015, 2014, 2013, 2011, 2009)</w:t>
            </w:r>
          </w:p>
        </w:tc>
      </w:tr>
      <w:tr w:rsidR="00556C67" w:rsidRPr="00556C67" w14:paraId="634A7E74" w14:textId="77777777" w:rsidTr="00556C67">
        <w:trPr>
          <w:trHeight w:val="6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DEE4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2015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10B707" w14:textId="29E8D320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Recognized among ten most influential research on Children and Advertising in the </w:t>
            </w:r>
            <w:r w:rsidRPr="00556C67">
              <w:rPr>
                <w:i/>
                <w:iCs/>
                <w:kern w:val="0"/>
                <w14:ligatures w14:val="none"/>
              </w:rPr>
              <w:t>Journal of Advertising</w:t>
            </w:r>
          </w:p>
        </w:tc>
      </w:tr>
      <w:tr w:rsidR="00556C67" w:rsidRPr="00556C67" w14:paraId="2C6BAB14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20C2C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2014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BA44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MBA Faculty of the Year Award, Milgard School of Business</w:t>
            </w:r>
          </w:p>
        </w:tc>
      </w:tr>
      <w:tr w:rsidR="00556C67" w:rsidRPr="00556C67" w14:paraId="50F9A9A7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EF914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2014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53CD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 Dean’s commendation for Outstanding Teaching Performance (also in 2013, 2012, 2011, 2010)</w:t>
            </w:r>
          </w:p>
        </w:tc>
      </w:tr>
      <w:tr w:rsidR="00556C67" w:rsidRPr="00556C67" w14:paraId="4F76DFC9" w14:textId="77777777" w:rsidTr="00556C67">
        <w:trPr>
          <w:trHeight w:val="63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E3EC4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2013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12E506" w14:textId="77777777" w:rsid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Great Mind Award from the Advertising Research Foundation for best paper published </w:t>
            </w:r>
          </w:p>
          <w:p w14:paraId="12EAA98A" w14:textId="0C3C5844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in the </w:t>
            </w:r>
            <w:r w:rsidRPr="00556C67">
              <w:rPr>
                <w:i/>
                <w:iCs/>
                <w:kern w:val="0"/>
                <w14:ligatures w14:val="none"/>
              </w:rPr>
              <w:t>Journal of Advertising Research</w:t>
            </w:r>
          </w:p>
        </w:tc>
      </w:tr>
      <w:tr w:rsidR="00556C67" w:rsidRPr="00556C67" w14:paraId="056640C8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3F4E5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2013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6A49F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Best Paper Proceedings, Academy of Management Annual Meeting </w:t>
            </w:r>
          </w:p>
        </w:tc>
      </w:tr>
      <w:tr w:rsidR="00556C67" w:rsidRPr="00556C67" w14:paraId="7A136160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FE40A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2013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33FE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Most Inspirational Faculty Award, Milgard School of Business</w:t>
            </w:r>
          </w:p>
        </w:tc>
      </w:tr>
      <w:tr w:rsidR="00556C67" w:rsidRPr="00556C67" w14:paraId="4B3A4E96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B925D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2011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E89C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University of Washington Tacoma Chancellor’s Grant</w:t>
            </w:r>
          </w:p>
        </w:tc>
      </w:tr>
      <w:tr w:rsidR="00556C67" w:rsidRPr="00556C67" w14:paraId="4CAC03A4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5A6E3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2010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168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 Research Fellow of the Center for Leadership and Social Responsibility</w:t>
            </w:r>
          </w:p>
        </w:tc>
      </w:tr>
      <w:tr w:rsidR="00556C67" w:rsidRPr="00556C67" w14:paraId="14E9844D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48DEF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2008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5F51E" w14:textId="77777777" w:rsidR="00556C67" w:rsidRPr="00556C67" w:rsidRDefault="00556C67" w:rsidP="00556C67">
            <w:pPr>
              <w:spacing w:after="0" w:line="240" w:lineRule="auto"/>
              <w:ind w:left="0" w:firstLineChars="100" w:firstLine="24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 xml:space="preserve">Best Paper Award, </w:t>
            </w:r>
            <w:r w:rsidRPr="00556C67">
              <w:rPr>
                <w:i/>
                <w:iCs/>
                <w:kern w:val="0"/>
                <w14:ligatures w14:val="none"/>
              </w:rPr>
              <w:t xml:space="preserve">International Journal of Nonprofit and Voluntary Sector Marketing </w:t>
            </w:r>
          </w:p>
        </w:tc>
      </w:tr>
      <w:tr w:rsidR="00556C67" w:rsidRPr="00556C67" w14:paraId="1F37015B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2FF3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2008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D5D09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American Marketing Association Foundation nonprofit travel grant</w:t>
            </w:r>
          </w:p>
        </w:tc>
      </w:tr>
      <w:tr w:rsidR="00556C67" w:rsidRPr="00556C67" w14:paraId="6927F657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C6CB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2008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61F35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Beta Gamma Sigma, Old Dominion University</w:t>
            </w:r>
          </w:p>
        </w:tc>
      </w:tr>
      <w:tr w:rsidR="00556C67" w:rsidRPr="00556C67" w14:paraId="5740F1CA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24963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63660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Fellow, American Marketing Association-Sheth Foundation Doctoral Consortium</w:t>
            </w:r>
          </w:p>
        </w:tc>
      </w:tr>
      <w:tr w:rsidR="00556C67" w:rsidRPr="00556C67" w14:paraId="05F5F7B5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C85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C7E2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Love of Learning Award, Phi Kappa Phi</w:t>
            </w:r>
          </w:p>
        </w:tc>
      </w:tr>
      <w:tr w:rsidR="00556C67" w:rsidRPr="00556C67" w14:paraId="703393E4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C7C9F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BD7F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Phi Kappa Phi, Old Dominion University</w:t>
            </w:r>
          </w:p>
        </w:tc>
      </w:tr>
      <w:tr w:rsidR="00556C67" w:rsidRPr="00556C67" w14:paraId="74D93E43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D7B42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E35F8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Outstanding doctoral student, Old Dominion University</w:t>
            </w:r>
          </w:p>
        </w:tc>
      </w:tr>
      <w:tr w:rsidR="00556C67" w:rsidRPr="00556C67" w14:paraId="3BBE4A18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6820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64F55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Marvin and Marilyn Simon Fellows Endowed Scholarship</w:t>
            </w:r>
          </w:p>
        </w:tc>
      </w:tr>
      <w:tr w:rsidR="00556C67" w:rsidRPr="00556C67" w14:paraId="1DA1FD36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D48DF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2002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57CB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Glaxo SmithKline Spirit Award for business excellence for outstanding performance as a brand manager</w:t>
            </w:r>
          </w:p>
        </w:tc>
      </w:tr>
      <w:tr w:rsidR="00556C67" w:rsidRPr="00556C67" w14:paraId="5F93E5E0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BBAD6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1997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82C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Dandekar Trophy, Bombay Management Association</w:t>
            </w:r>
          </w:p>
        </w:tc>
      </w:tr>
      <w:tr w:rsidR="00556C67" w:rsidRPr="00556C67" w14:paraId="3E66D4CE" w14:textId="77777777" w:rsidTr="00556C67">
        <w:trPr>
          <w:trHeight w:val="31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B251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1996</w:t>
            </w:r>
          </w:p>
        </w:tc>
        <w:tc>
          <w:tcPr>
            <w:tcW w:w="10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3B580" w14:textId="77777777" w:rsidR="00556C67" w:rsidRPr="00556C67" w:rsidRDefault="00556C67" w:rsidP="00556C67">
            <w:pPr>
              <w:spacing w:after="0" w:line="240" w:lineRule="auto"/>
              <w:ind w:left="0" w:firstLine="0"/>
              <w:rPr>
                <w:kern w:val="0"/>
                <w14:ligatures w14:val="none"/>
              </w:rPr>
            </w:pPr>
            <w:r w:rsidRPr="00556C67">
              <w:rPr>
                <w:kern w:val="0"/>
                <w14:ligatures w14:val="none"/>
              </w:rPr>
              <w:t>Khandelwal Trophy, Faculty of Management, University of Mumbai</w:t>
            </w:r>
          </w:p>
        </w:tc>
      </w:tr>
    </w:tbl>
    <w:p w14:paraId="75891B24" w14:textId="77777777" w:rsidR="000A43A0" w:rsidRDefault="000A43A0">
      <w:pPr>
        <w:ind w:left="155" w:right="234"/>
      </w:pPr>
    </w:p>
    <w:p w14:paraId="028F62EF" w14:textId="1CE9B73F" w:rsidR="0025398C" w:rsidRPr="000A43A0" w:rsidRDefault="00FD616D" w:rsidP="00556C67">
      <w:pPr>
        <w:pBdr>
          <w:bottom w:val="single" w:sz="4" w:space="1" w:color="auto"/>
        </w:pBdr>
        <w:ind w:left="0" w:right="234" w:firstLine="0"/>
        <w:rPr>
          <w:b/>
        </w:rPr>
      </w:pPr>
      <w:r>
        <w:rPr>
          <w:b/>
        </w:rPr>
        <w:t xml:space="preserve">PEER-REVIEWED JOURNAL PUBLICATIONS </w:t>
      </w:r>
    </w:p>
    <w:p w14:paraId="51D31EAD" w14:textId="66A65017" w:rsidR="0025398C" w:rsidRDefault="0025398C">
      <w:pPr>
        <w:spacing w:after="16" w:line="259" w:lineRule="auto"/>
        <w:ind w:left="-29" w:firstLine="0"/>
      </w:pPr>
    </w:p>
    <w:p w14:paraId="0860046B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Tripathy, Sanjeev, Varsha Jain, Jatin Pandey, </w:t>
      </w:r>
      <w:r>
        <w:rPr>
          <w:b/>
        </w:rPr>
        <w:t>Altaf Merchant</w:t>
      </w:r>
      <w:r>
        <w:t xml:space="preserve">, and Damini Gupta (2025), “Personalization Payoff: Understanding Receptivity to Tailored/Personalized Digital Advertising,” </w:t>
      </w:r>
      <w:r>
        <w:rPr>
          <w:i/>
        </w:rPr>
        <w:t>International Journal of Advertising</w:t>
      </w:r>
      <w:r>
        <w:t xml:space="preserve">, 1–29.  </w:t>
      </w:r>
    </w:p>
    <w:p w14:paraId="669637D6" w14:textId="77777777" w:rsidR="0025398C" w:rsidRDefault="00FD616D">
      <w:pPr>
        <w:numPr>
          <w:ilvl w:val="0"/>
          <w:numId w:val="5"/>
        </w:numPr>
        <w:spacing w:after="0"/>
        <w:ind w:right="234" w:hanging="360"/>
      </w:pPr>
      <w:r>
        <w:rPr>
          <w:color w:val="212121"/>
        </w:rPr>
        <w:t xml:space="preserve">Didi Alaoui, Mohamed, Fabien Pecot, </w:t>
      </w:r>
      <w:r>
        <w:rPr>
          <w:b/>
          <w:color w:val="212121"/>
        </w:rPr>
        <w:t>Altaf Merchant</w:t>
      </w:r>
      <w:r>
        <w:rPr>
          <w:color w:val="212121"/>
        </w:rPr>
        <w:t xml:space="preserve">, and Mathieu Kacha (2024), “Step Back in Time! A Construal Level Perspective on Advertisements using Brand Longevity Cues,” </w:t>
      </w:r>
      <w:r>
        <w:rPr>
          <w:i/>
          <w:color w:val="212121"/>
        </w:rPr>
        <w:t>Marketing Letters</w:t>
      </w:r>
      <w:r>
        <w:rPr>
          <w:color w:val="212121"/>
        </w:rPr>
        <w:t>, 35, 503–518.</w:t>
      </w:r>
      <w:r>
        <w:t xml:space="preserve"> </w:t>
      </w:r>
    </w:p>
    <w:p w14:paraId="2BE90B13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Pecot, Fabien, Greg Rose, </w:t>
      </w:r>
      <w:r>
        <w:rPr>
          <w:b/>
        </w:rPr>
        <w:t>Altaf Merchant</w:t>
      </w:r>
      <w:r>
        <w:t xml:space="preserve">, and </w:t>
      </w:r>
      <w:proofErr w:type="spellStart"/>
      <w:r>
        <w:t>Sunmee</w:t>
      </w:r>
      <w:proofErr w:type="spellEnd"/>
      <w:r>
        <w:t xml:space="preserve"> Choi (2023), “Brand Heritage Across Cultures: USA, France and South Korea,” </w:t>
      </w:r>
      <w:r>
        <w:rPr>
          <w:i/>
        </w:rPr>
        <w:t>Journal of Brand Management</w:t>
      </w:r>
      <w:r>
        <w:t xml:space="preserve">, 30(1), 49-60. </w:t>
      </w:r>
    </w:p>
    <w:p w14:paraId="265A94D2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Jain, Varsha, Preeti Shroff, </w:t>
      </w:r>
      <w:r>
        <w:rPr>
          <w:b/>
        </w:rPr>
        <w:t>Altaf Merchant</w:t>
      </w:r>
      <w:r>
        <w:t xml:space="preserve">, and </w:t>
      </w:r>
      <w:proofErr w:type="spellStart"/>
      <w:r>
        <w:t>Subhalakhsmi</w:t>
      </w:r>
      <w:proofErr w:type="spellEnd"/>
      <w:r>
        <w:t xml:space="preserve"> Bezbaruah (2022), </w:t>
      </w:r>
    </w:p>
    <w:p w14:paraId="7C0C099D" w14:textId="77777777" w:rsidR="0025398C" w:rsidRDefault="00FD616D">
      <w:pPr>
        <w:ind w:left="530"/>
      </w:pPr>
      <w:r>
        <w:t>"Introducing Bi-Directional Participatory Place Branding: A Theoretical Model with Multi-Stakeholder Perspectives”,</w:t>
      </w:r>
      <w:hyperlink r:id="rId7">
        <w:r w:rsidR="0025398C">
          <w:t xml:space="preserve"> </w:t>
        </w:r>
      </w:hyperlink>
      <w:hyperlink r:id="rId8">
        <w:r w:rsidR="0025398C">
          <w:rPr>
            <w:i/>
          </w:rPr>
          <w:t>Journal of Product &amp; Brand Management</w:t>
        </w:r>
      </w:hyperlink>
      <w:hyperlink r:id="rId9">
        <w:r w:rsidR="0025398C">
          <w:t>,</w:t>
        </w:r>
      </w:hyperlink>
      <w:r>
        <w:t xml:space="preserve"> 31(1), 7395. </w:t>
      </w:r>
    </w:p>
    <w:p w14:paraId="74D9B741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Harrison, Kristina, John Ford, Kiran Karande, </w:t>
      </w:r>
      <w:r>
        <w:rPr>
          <w:b/>
        </w:rPr>
        <w:t>Altaf Merchant</w:t>
      </w:r>
      <w:r>
        <w:t xml:space="preserve">, and </w:t>
      </w:r>
      <w:proofErr w:type="spellStart"/>
      <w:r>
        <w:t>Weiyong</w:t>
      </w:r>
      <w:proofErr w:type="spellEnd"/>
      <w:r>
        <w:t xml:space="preserve"> Zhang (2022), “The Development and Validation of a Chinese American Affiliation Scale,” </w:t>
      </w:r>
      <w:r>
        <w:rPr>
          <w:i/>
        </w:rPr>
        <w:t>Journal of Business Research</w:t>
      </w:r>
      <w:r>
        <w:t xml:space="preserve">, 143, 331-345. </w:t>
      </w:r>
    </w:p>
    <w:p w14:paraId="5F58361E" w14:textId="77777777" w:rsidR="0025398C" w:rsidRDefault="00FD616D">
      <w:pPr>
        <w:numPr>
          <w:ilvl w:val="0"/>
          <w:numId w:val="5"/>
        </w:numPr>
        <w:ind w:right="234" w:hanging="360"/>
      </w:pPr>
      <w:r>
        <w:lastRenderedPageBreak/>
        <w:t xml:space="preserve">Tripathy, Sanjeev, Varsha Jian, Jatin Pandey, </w:t>
      </w:r>
      <w:r>
        <w:rPr>
          <w:b/>
        </w:rPr>
        <w:t>Altaf Merchant</w:t>
      </w:r>
      <w:r>
        <w:t xml:space="preserve">, and Anupama Ambika (2021), “When Consumers tune out Advertising Messages: Development and </w:t>
      </w:r>
    </w:p>
    <w:p w14:paraId="56210054" w14:textId="77777777" w:rsidR="0025398C" w:rsidRDefault="00FD616D">
      <w:pPr>
        <w:ind w:left="530" w:right="234"/>
      </w:pPr>
      <w:r>
        <w:t xml:space="preserve">Validation of a Scale to Measure Advertising Disengagement,” </w:t>
      </w:r>
      <w:r>
        <w:rPr>
          <w:i/>
        </w:rPr>
        <w:t>Journal of Advertising Research</w:t>
      </w:r>
      <w:r>
        <w:t>, DOI:</w:t>
      </w:r>
      <w:hyperlink r:id="rId10">
        <w:r w:rsidR="0025398C">
          <w:t xml:space="preserve"> </w:t>
        </w:r>
      </w:hyperlink>
      <w:hyperlink r:id="rId11">
        <w:r w:rsidR="0025398C">
          <w:t>10.2501/JAR</w:t>
        </w:r>
      </w:hyperlink>
      <w:hyperlink r:id="rId12">
        <w:r w:rsidR="0025398C">
          <w:t>-</w:t>
        </w:r>
      </w:hyperlink>
      <w:hyperlink r:id="rId13">
        <w:r w:rsidR="0025398C">
          <w:t>2021</w:t>
        </w:r>
      </w:hyperlink>
      <w:hyperlink r:id="rId14">
        <w:r w:rsidR="0025398C">
          <w:t>-</w:t>
        </w:r>
      </w:hyperlink>
      <w:hyperlink r:id="rId15">
        <w:r w:rsidR="0025398C">
          <w:t>020</w:t>
        </w:r>
      </w:hyperlink>
      <w:hyperlink r:id="rId16">
        <w:r w:rsidR="0025398C">
          <w:t xml:space="preserve"> </w:t>
        </w:r>
      </w:hyperlink>
    </w:p>
    <w:p w14:paraId="4B1671C7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Pecot, Fabien and </w:t>
      </w:r>
      <w:r>
        <w:rPr>
          <w:b/>
        </w:rPr>
        <w:t>Altaf Merchant</w:t>
      </w:r>
      <w:r>
        <w:t xml:space="preserve"> (2021), “Why and When is Older better? The Role of Brand Heritage and of the Product Category in Evaluation of Brand Longevity,” </w:t>
      </w:r>
      <w:r>
        <w:rPr>
          <w:i/>
        </w:rPr>
        <w:t>Journal of Business Research</w:t>
      </w:r>
      <w:r>
        <w:t xml:space="preserve">, 140, 535-545. ￼ </w:t>
      </w:r>
    </w:p>
    <w:p w14:paraId="3717C246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Ford, John, </w:t>
      </w:r>
      <w:proofErr w:type="spellStart"/>
      <w:r>
        <w:t>Subhalakhsmi</w:t>
      </w:r>
      <w:proofErr w:type="spellEnd"/>
      <w:r>
        <w:t xml:space="preserve"> Bezbaruah, </w:t>
      </w:r>
      <w:proofErr w:type="spellStart"/>
      <w:r>
        <w:t>Prokriti</w:t>
      </w:r>
      <w:proofErr w:type="spellEnd"/>
      <w:r>
        <w:t xml:space="preserve"> Mukerji, Varsha Jain, and </w:t>
      </w:r>
      <w:r>
        <w:rPr>
          <w:b/>
        </w:rPr>
        <w:t>Altaf Merchant</w:t>
      </w:r>
      <w:r>
        <w:t xml:space="preserve"> (2021), “A Decade of (2008-2019) Advertising Research Productivity: A Bibliometric Review,” </w:t>
      </w:r>
      <w:r>
        <w:rPr>
          <w:i/>
        </w:rPr>
        <w:t>Journal of Business Research</w:t>
      </w:r>
      <w:r>
        <w:t xml:space="preserve">, 136, 137-163.  </w:t>
      </w:r>
    </w:p>
    <w:p w14:paraId="2584CF3F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Paul, Justin, </w:t>
      </w:r>
      <w:r>
        <w:rPr>
          <w:b/>
        </w:rPr>
        <w:t>Altaf Merchant</w:t>
      </w:r>
      <w:r>
        <w:t xml:space="preserve">, Yogesh Dwivedi, and Greg Rose (2021), “Writing an Impactful Review Article: What do we Know and What do we Need to Know,” </w:t>
      </w:r>
      <w:r>
        <w:rPr>
          <w:i/>
        </w:rPr>
        <w:t>Journal of Business Research</w:t>
      </w:r>
      <w:r>
        <w:t xml:space="preserve">, 133, 337-340. </w:t>
      </w:r>
    </w:p>
    <w:p w14:paraId="730F793A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Mei Rose, Gregory M. Rose, and </w:t>
      </w:r>
      <w:r>
        <w:rPr>
          <w:b/>
        </w:rPr>
        <w:t>Altaf Merchant</w:t>
      </w:r>
      <w:r>
        <w:t xml:space="preserve"> (2020), “Sports Team Heritage: Measurement and Applications in Sports Team Heritage,” </w:t>
      </w:r>
      <w:r>
        <w:rPr>
          <w:i/>
        </w:rPr>
        <w:t>Journal of Business Research</w:t>
      </w:r>
      <w:r>
        <w:t xml:space="preserve">, 124, 759-769. </w:t>
      </w:r>
    </w:p>
    <w:p w14:paraId="33AAA201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Orth, Ulrich, Gregory Rose, and </w:t>
      </w:r>
      <w:r>
        <w:rPr>
          <w:b/>
        </w:rPr>
        <w:t>Altaf Merchant</w:t>
      </w:r>
      <w:r>
        <w:t xml:space="preserve"> (2019), “Preservation, Rejuvenation, or Confusion? Changing Package Designs for Heritage Brands,” </w:t>
      </w:r>
      <w:r>
        <w:rPr>
          <w:i/>
        </w:rPr>
        <w:t>Psychology &amp; Marketing</w:t>
      </w:r>
      <w:r>
        <w:t xml:space="preserve">, 36 (9), 831-843. </w:t>
      </w:r>
    </w:p>
    <w:p w14:paraId="3415C479" w14:textId="77777777" w:rsidR="0025398C" w:rsidRDefault="00FD616D">
      <w:pPr>
        <w:numPr>
          <w:ilvl w:val="0"/>
          <w:numId w:val="5"/>
        </w:numPr>
        <w:spacing w:after="0"/>
        <w:ind w:right="234" w:hanging="360"/>
      </w:pPr>
      <w:r>
        <w:rPr>
          <w:color w:val="212121"/>
        </w:rPr>
        <w:t xml:space="preserve">Jain, Varsha, </w:t>
      </w:r>
      <w:r>
        <w:rPr>
          <w:b/>
          <w:color w:val="212121"/>
        </w:rPr>
        <w:t>Altaf Merchant</w:t>
      </w:r>
      <w:r>
        <w:rPr>
          <w:color w:val="212121"/>
        </w:rPr>
        <w:t xml:space="preserve">, Subhadip Roy and John Ford (2019), “Developing an Emic Scale to Measure Ad-evoked Nostalgia in a Collectivist Emerging Market, India,” </w:t>
      </w:r>
      <w:r>
        <w:rPr>
          <w:i/>
          <w:color w:val="212121"/>
        </w:rPr>
        <w:t>Journal of Business Research</w:t>
      </w:r>
      <w:r>
        <w:rPr>
          <w:color w:val="212121"/>
        </w:rPr>
        <w:t xml:space="preserve">, </w:t>
      </w:r>
      <w:r>
        <w:rPr>
          <w:i/>
          <w:color w:val="212121"/>
        </w:rPr>
        <w:t>99</w:t>
      </w:r>
      <w:r>
        <w:rPr>
          <w:color w:val="212121"/>
        </w:rPr>
        <w:t>, 140-156.</w:t>
      </w:r>
      <w:r>
        <w:t xml:space="preserve"> </w:t>
      </w:r>
    </w:p>
    <w:p w14:paraId="421F3411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Pecot, Fabien, </w:t>
      </w:r>
      <w:r>
        <w:rPr>
          <w:b/>
        </w:rPr>
        <w:t>Altaf Merchant</w:t>
      </w:r>
      <w:r>
        <w:t xml:space="preserve">, Pierre Valette Florence and Virginie DeBarnier (2018), “Cognitive Outcomes of Brand Heritage: A Signaling Perspective,” </w:t>
      </w:r>
      <w:r>
        <w:rPr>
          <w:i/>
        </w:rPr>
        <w:t xml:space="preserve">Journal of Business Research </w:t>
      </w:r>
      <w:r>
        <w:t>85, 304-316</w:t>
      </w:r>
      <w:r>
        <w:rPr>
          <w:i/>
        </w:rPr>
        <w:t xml:space="preserve">. </w:t>
      </w:r>
      <w:r>
        <w:rPr>
          <w:color w:val="191919"/>
        </w:rPr>
        <w:t xml:space="preserve"> </w:t>
      </w:r>
    </w:p>
    <w:p w14:paraId="421D4F69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Ford, John B., </w:t>
      </w:r>
      <w:r>
        <w:rPr>
          <w:b/>
        </w:rPr>
        <w:t>Altaf Merchant</w:t>
      </w:r>
      <w:r>
        <w:t xml:space="preserve">, Anne-Laure </w:t>
      </w:r>
      <w:proofErr w:type="spellStart"/>
      <w:r>
        <w:t>Bartier</w:t>
      </w:r>
      <w:proofErr w:type="spellEnd"/>
      <w:r>
        <w:t xml:space="preserve"> and Mike Friedman (2018), “The Cross-Cultural Scale Development Process: The Case of Brand Nostalgia in Belgium and the United States,” </w:t>
      </w:r>
      <w:r>
        <w:rPr>
          <w:i/>
        </w:rPr>
        <w:t xml:space="preserve">Journal of Business Research, </w:t>
      </w:r>
      <w:r>
        <w:t>83, 19-</w:t>
      </w:r>
      <w:r>
        <w:rPr>
          <w:sz w:val="22"/>
        </w:rPr>
        <w:t>29</w:t>
      </w:r>
      <w:r>
        <w:rPr>
          <w:i/>
          <w:sz w:val="22"/>
        </w:rPr>
        <w:t xml:space="preserve">. </w:t>
      </w:r>
      <w:r>
        <w:rPr>
          <w:color w:val="191919"/>
        </w:rPr>
        <w:t xml:space="preserve"> </w:t>
      </w:r>
    </w:p>
    <w:p w14:paraId="797C43CF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Kathryn Latour, John B. Ford and Michael Latour (2018), </w:t>
      </w:r>
      <w:r>
        <w:rPr>
          <w:b/>
        </w:rPr>
        <w:t>“</w:t>
      </w:r>
      <w:r>
        <w:t xml:space="preserve">Should Cookie Monster Adopt a Healthy Lifestyle or Continue to Indulge? Insights into Brand Icons,” </w:t>
      </w:r>
      <w:r>
        <w:rPr>
          <w:i/>
        </w:rPr>
        <w:t xml:space="preserve">Psychology and Marketing, </w:t>
      </w:r>
      <w:r>
        <w:t xml:space="preserve">35(1), 64-78. </w:t>
      </w:r>
    </w:p>
    <w:p w14:paraId="2F426625" w14:textId="77777777" w:rsidR="0025398C" w:rsidRDefault="00FD616D">
      <w:pPr>
        <w:numPr>
          <w:ilvl w:val="0"/>
          <w:numId w:val="5"/>
        </w:numPr>
        <w:spacing w:after="3" w:line="240" w:lineRule="auto"/>
        <w:ind w:right="234" w:hanging="360"/>
      </w:pPr>
      <w:r>
        <w:t xml:space="preserve">Mei Rose, Gregory Rose and </w:t>
      </w:r>
      <w:r>
        <w:rPr>
          <w:b/>
        </w:rPr>
        <w:t xml:space="preserve">Altaf Merchant </w:t>
      </w:r>
      <w:r>
        <w:t xml:space="preserve">(2017), “Is Old Gold? How Heritage “Sells” The University to Prospective Students,” </w:t>
      </w:r>
      <w:r>
        <w:rPr>
          <w:i/>
        </w:rPr>
        <w:t>Journal of Advertising Research</w:t>
      </w:r>
      <w:r>
        <w:t xml:space="preserve">, 57(3), 335-351.  </w:t>
      </w:r>
    </w:p>
    <w:p w14:paraId="21555C5B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Gregory Rose, </w:t>
      </w:r>
      <w:proofErr w:type="spellStart"/>
      <w:r>
        <w:t>Sunmee</w:t>
      </w:r>
      <w:proofErr w:type="spellEnd"/>
      <w:r>
        <w:t xml:space="preserve"> Choi and Drew Martin (2017), “Cross- Cultural Folk-Tale-Elicitation Research on the Perceived Power, Humanistic and Religious Symbolisms, and Use of Money,” </w:t>
      </w:r>
      <w:r>
        <w:rPr>
          <w:i/>
        </w:rPr>
        <w:t>Journal of Business Research</w:t>
      </w:r>
      <w:r>
        <w:t xml:space="preserve">, 74, 113-119.  </w:t>
      </w:r>
    </w:p>
    <w:p w14:paraId="62C4CA66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Davalos, Sergio, </w:t>
      </w:r>
      <w:r>
        <w:rPr>
          <w:b/>
        </w:rPr>
        <w:t>Altaf Merch</w:t>
      </w:r>
      <w:r>
        <w:t xml:space="preserve">ant, and Gregory Rose (2016), “Using Big Data to Study Psychological Constructs: Nostalgia on Facebook,” </w:t>
      </w:r>
      <w:r>
        <w:rPr>
          <w:i/>
        </w:rPr>
        <w:t>Journal of Psychology &amp; Psychotherapy</w:t>
      </w:r>
      <w:r>
        <w:t xml:space="preserve">, 5(6).  </w:t>
      </w:r>
    </w:p>
    <w:p w14:paraId="3295A5DD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John B. Ford, Christian </w:t>
      </w:r>
      <w:proofErr w:type="spellStart"/>
      <w:r>
        <w:t>Dianoux</w:t>
      </w:r>
      <w:proofErr w:type="spellEnd"/>
      <w:r>
        <w:t xml:space="preserve"> and Jean-Luc Herrmann (2016), “Development and Validation of an Emic Scale to Measure Ad-Evoked Nostalgia in France,” </w:t>
      </w:r>
      <w:r>
        <w:rPr>
          <w:i/>
        </w:rPr>
        <w:t xml:space="preserve">International Journal of Advertising, </w:t>
      </w:r>
      <w:r>
        <w:t xml:space="preserve">35(4), 706-729.  </w:t>
      </w:r>
    </w:p>
    <w:p w14:paraId="3208DDF6" w14:textId="77777777" w:rsidR="0025398C" w:rsidRDefault="00FD616D">
      <w:pPr>
        <w:numPr>
          <w:ilvl w:val="0"/>
          <w:numId w:val="5"/>
        </w:numPr>
        <w:ind w:right="234" w:hanging="360"/>
      </w:pPr>
      <w:r>
        <w:lastRenderedPageBreak/>
        <w:t xml:space="preserve">Rose, Gregory, </w:t>
      </w:r>
      <w:r>
        <w:rPr>
          <w:b/>
        </w:rPr>
        <w:t>Altaf Merchant</w:t>
      </w:r>
      <w:r>
        <w:t xml:space="preserve">, Ulrich Orth and Florian Horstmann (2016), “Emphasizing Brand Heritage: Does it Work? And </w:t>
      </w:r>
      <w:proofErr w:type="gramStart"/>
      <w:r>
        <w:t>How</w:t>
      </w:r>
      <w:proofErr w:type="gramEnd"/>
      <w:r>
        <w:t xml:space="preserve">?” </w:t>
      </w:r>
      <w:r>
        <w:rPr>
          <w:i/>
        </w:rPr>
        <w:t>Journal of Business Research</w:t>
      </w:r>
      <w:r>
        <w:t xml:space="preserve">, 69(2), 936-943. </w:t>
      </w:r>
      <w:r>
        <w:rPr>
          <w:color w:val="191919"/>
        </w:rPr>
        <w:t xml:space="preserve"> </w:t>
      </w:r>
    </w:p>
    <w:p w14:paraId="1937F592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Davalos, Sergio, </w:t>
      </w:r>
      <w:r>
        <w:rPr>
          <w:b/>
        </w:rPr>
        <w:t>Altaf Merc</w:t>
      </w:r>
      <w:r>
        <w:t xml:space="preserve">hant, Gregory Rose, Brent Lessley, and Ankur </w:t>
      </w:r>
      <w:proofErr w:type="spellStart"/>
      <w:r>
        <w:t>Teredesai</w:t>
      </w:r>
      <w:proofErr w:type="spellEnd"/>
      <w:r>
        <w:t xml:space="preserve"> (2015), “The Good Old Days” an Examination of Nostalgia in Facebook Posts,” </w:t>
      </w:r>
      <w:r>
        <w:rPr>
          <w:i/>
        </w:rPr>
        <w:t>International Journal of Human-Computer Studies</w:t>
      </w:r>
      <w:r>
        <w:t xml:space="preserve">, 83, 83-93. </w:t>
      </w:r>
      <w:r>
        <w:rPr>
          <w:color w:val="191919"/>
        </w:rPr>
        <w:t xml:space="preserve"> </w:t>
      </w:r>
    </w:p>
    <w:p w14:paraId="12D4954B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Gregory Rose, Geoffrey Moody and Lucy Mathews (2015), “Effect of University Heritage and Reputation on Attitudes of Prospective Students,” </w:t>
      </w:r>
      <w:r>
        <w:rPr>
          <w:i/>
        </w:rPr>
        <w:t>International Journal of Nonprofit and Voluntary Sector Marketing</w:t>
      </w:r>
      <w:r>
        <w:t xml:space="preserve">, 20(1), 25-37.  </w:t>
      </w:r>
    </w:p>
    <w:p w14:paraId="00701B04" w14:textId="77777777" w:rsidR="0025398C" w:rsidRDefault="00FD616D">
      <w:pPr>
        <w:numPr>
          <w:ilvl w:val="0"/>
          <w:numId w:val="5"/>
        </w:numPr>
        <w:spacing w:after="3" w:line="240" w:lineRule="auto"/>
        <w:ind w:right="234" w:hanging="360"/>
      </w:pPr>
      <w:r>
        <w:t xml:space="preserve">Salvador, Rommel, </w:t>
      </w:r>
      <w:r>
        <w:rPr>
          <w:b/>
        </w:rPr>
        <w:t xml:space="preserve">Altaf Merchant </w:t>
      </w:r>
      <w:r>
        <w:t xml:space="preserve">and Elizabeth Alexander (2014), “Faith and Fair Trade: The Moderating Role of Contextual Religious Salience,” </w:t>
      </w:r>
      <w:r>
        <w:rPr>
          <w:i/>
        </w:rPr>
        <w:t xml:space="preserve">Journal of Business </w:t>
      </w:r>
      <w:r>
        <w:rPr>
          <w:i/>
          <w:sz w:val="22"/>
        </w:rPr>
        <w:t xml:space="preserve">Ethics, </w:t>
      </w:r>
      <w:r>
        <w:rPr>
          <w:sz w:val="22"/>
        </w:rPr>
        <w:t xml:space="preserve">121 (3), 353-371.  </w:t>
      </w:r>
    </w:p>
    <w:p w14:paraId="67C927D7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 xml:space="preserve">Merchant, Altaf, </w:t>
      </w:r>
      <w:r>
        <w:t xml:space="preserve">Gregory M. Rose and Mei Rose (2014), “Effects of Time Orientation on Consumer Innovativeness: A Two Country Study,” </w:t>
      </w:r>
      <w:r>
        <w:rPr>
          <w:i/>
        </w:rPr>
        <w:t>Journal of Marketing Theory and Practice</w:t>
      </w:r>
      <w:r>
        <w:t xml:space="preserve">, 22 (3), 325-338.  </w:t>
      </w:r>
    </w:p>
    <w:p w14:paraId="2B0A5693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 xml:space="preserve">Merchant, Altaf </w:t>
      </w:r>
      <w:r>
        <w:t xml:space="preserve">and Gregory M. Rose (2013), “Effects of Advertising-Evoked Vicarious Nostalgia on Brand Heritage,” </w:t>
      </w:r>
      <w:r>
        <w:rPr>
          <w:i/>
        </w:rPr>
        <w:t>Journal of Business Research</w:t>
      </w:r>
      <w:r>
        <w:t xml:space="preserve">, 66(12), 2619-2625.  </w:t>
      </w:r>
    </w:p>
    <w:p w14:paraId="46A800D2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Kathryn LaTour, John B. Ford and Michael S. LaTour (2013), “How Strong is the Pull of the Past: Measuring Personal Nostalgia Evoked by Advertising,” </w:t>
      </w:r>
      <w:r>
        <w:rPr>
          <w:i/>
        </w:rPr>
        <w:t>Journal of Advertising Research</w:t>
      </w:r>
      <w:r>
        <w:t xml:space="preserve">, 53(2), 150-165.  </w:t>
      </w:r>
    </w:p>
    <w:p w14:paraId="363453B4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Rose, Gregory M., </w:t>
      </w:r>
      <w:r>
        <w:rPr>
          <w:b/>
        </w:rPr>
        <w:t xml:space="preserve">Altaf Merchant </w:t>
      </w:r>
      <w:r>
        <w:t xml:space="preserve">and Aysen Bakir (2012), “Fantasy in Food Advertising Targeted at Children.” </w:t>
      </w:r>
      <w:r>
        <w:rPr>
          <w:i/>
        </w:rPr>
        <w:t>Journal of Advertising</w:t>
      </w:r>
      <w:r>
        <w:t xml:space="preserve">, 41(3), 75-90  </w:t>
      </w:r>
    </w:p>
    <w:p w14:paraId="107BEAF3" w14:textId="77777777" w:rsidR="0025398C" w:rsidRDefault="00FD616D">
      <w:pPr>
        <w:numPr>
          <w:ilvl w:val="0"/>
          <w:numId w:val="5"/>
        </w:numPr>
        <w:ind w:right="234" w:hanging="360"/>
      </w:pPr>
      <w:proofErr w:type="spellStart"/>
      <w:r>
        <w:t>Karande</w:t>
      </w:r>
      <w:proofErr w:type="spellEnd"/>
      <w:r>
        <w:t xml:space="preserve">, Kiran and </w:t>
      </w:r>
      <w:r>
        <w:rPr>
          <w:b/>
        </w:rPr>
        <w:t xml:space="preserve">Altaf Merchant </w:t>
      </w:r>
      <w:r>
        <w:t xml:space="preserve">(2012), “The Impact of Time and Planning Orientation on an Individual’s Recreational Shopper Identity and Shopping Behavior,” </w:t>
      </w:r>
      <w:r>
        <w:rPr>
          <w:i/>
        </w:rPr>
        <w:t>Journal of Marketing Theory and Practice</w:t>
      </w:r>
      <w:r>
        <w:t xml:space="preserve">, 20(1), 59-72.  </w:t>
      </w:r>
    </w:p>
    <w:p w14:paraId="7CF1157C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John B. Ford and Gregory M. Rose (2011), “How Personal Nostalgia Influences Giving to Charity,” </w:t>
      </w:r>
      <w:r>
        <w:rPr>
          <w:i/>
        </w:rPr>
        <w:t>Journal of Business Research</w:t>
      </w:r>
      <w:r>
        <w:t xml:space="preserve">, 64(6), 610-616.  </w:t>
      </w:r>
    </w:p>
    <w:p w14:paraId="47D23281" w14:textId="77777777" w:rsidR="0025398C" w:rsidRDefault="00FD616D">
      <w:pPr>
        <w:numPr>
          <w:ilvl w:val="0"/>
          <w:numId w:val="5"/>
        </w:numPr>
        <w:ind w:right="234" w:hanging="360"/>
      </w:pPr>
      <w:proofErr w:type="spellStart"/>
      <w:r>
        <w:t>Karande</w:t>
      </w:r>
      <w:proofErr w:type="spellEnd"/>
      <w:r>
        <w:t xml:space="preserve">, Kiran, </w:t>
      </w:r>
      <w:r>
        <w:rPr>
          <w:b/>
        </w:rPr>
        <w:t xml:space="preserve">Altaf Merchant </w:t>
      </w:r>
      <w:r>
        <w:t xml:space="preserve">and K. Siva Kumar (2011), "Relationships among Time Orientation, Consumer Innovativeness and Innovative Behavior: The Moderating Role of Product Characteristics," </w:t>
      </w:r>
      <w:r>
        <w:rPr>
          <w:i/>
        </w:rPr>
        <w:t>Academy of Marketing Science Review</w:t>
      </w:r>
      <w:r>
        <w:t xml:space="preserve">, 1(2), 99-116.  </w:t>
      </w:r>
    </w:p>
    <w:p w14:paraId="65E84D76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John B. Ford and Adrian Sargeant (2010), “Charitable </w:t>
      </w:r>
    </w:p>
    <w:p w14:paraId="1BF09677" w14:textId="77777777" w:rsidR="0025398C" w:rsidRDefault="00FD616D">
      <w:pPr>
        <w:ind w:left="530" w:right="234"/>
      </w:pPr>
      <w:r>
        <w:t xml:space="preserve">Organizations' Storytelling Influence on Donor Emotions and Intentions,” </w:t>
      </w:r>
      <w:r>
        <w:rPr>
          <w:i/>
        </w:rPr>
        <w:t>Journal of Business Research</w:t>
      </w:r>
      <w:r>
        <w:t xml:space="preserve">, 63(7), 754-762.  </w:t>
      </w:r>
    </w:p>
    <w:p w14:paraId="77C90A99" w14:textId="77777777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>Merchant, Altaf</w:t>
      </w:r>
      <w:r>
        <w:t xml:space="preserve">, John B. Ford and Adrian Sargeant (2010), “‘Don’t Forget to say Thank You’: The Effect of an Acknowledgement on Donor Relationships,” </w:t>
      </w:r>
      <w:r>
        <w:rPr>
          <w:i/>
        </w:rPr>
        <w:t>Journal of Marketing Management</w:t>
      </w:r>
      <w:r>
        <w:t xml:space="preserve">, 26 (7-8), 593-611.  </w:t>
      </w:r>
    </w:p>
    <w:p w14:paraId="76A898B3" w14:textId="77777777" w:rsidR="0025398C" w:rsidRDefault="00FD616D">
      <w:pPr>
        <w:spacing w:after="0" w:line="259" w:lineRule="auto"/>
        <w:ind w:left="10" w:right="311"/>
        <w:jc w:val="right"/>
      </w:pPr>
      <w:r>
        <w:rPr>
          <w:u w:val="single" w:color="000000"/>
        </w:rPr>
        <w:t>Reprinted as:</w:t>
      </w:r>
      <w:r>
        <w:t xml:space="preserve"> </w:t>
      </w:r>
      <w:r>
        <w:rPr>
          <w:b/>
        </w:rPr>
        <w:t>Merchant, Altaf</w:t>
      </w:r>
      <w:r>
        <w:t xml:space="preserve">, John B. Ford and Adrian Sargeant (2012), </w:t>
      </w:r>
    </w:p>
    <w:p w14:paraId="3CF6F44D" w14:textId="77777777" w:rsidR="0025398C" w:rsidRDefault="00FD616D">
      <w:pPr>
        <w:ind w:left="1610" w:right="234"/>
      </w:pPr>
      <w:r>
        <w:t xml:space="preserve">“Don’t Forget to say Thank You’: The Effect of an Acknowledgement on Donor Relationships,” in </w:t>
      </w:r>
      <w:r>
        <w:rPr>
          <w:i/>
        </w:rPr>
        <w:t>New Horizons in Arts, Heritage, Nonprofits and Social Marketing (Key Issues in Marketing Management)</w:t>
      </w:r>
      <w:r>
        <w:t xml:space="preserve">, Roger Bennett, Finola Kerrigan and Daragh O’Reilly (eds), Routledge, 5-22.  </w:t>
      </w:r>
    </w:p>
    <w:p w14:paraId="69070FC0" w14:textId="77777777" w:rsidR="0025398C" w:rsidRDefault="00FD616D">
      <w:pPr>
        <w:numPr>
          <w:ilvl w:val="0"/>
          <w:numId w:val="5"/>
        </w:numPr>
        <w:ind w:right="234" w:hanging="360"/>
      </w:pPr>
      <w:r>
        <w:lastRenderedPageBreak/>
        <w:t xml:space="preserve">John B. Ford and </w:t>
      </w:r>
      <w:r>
        <w:rPr>
          <w:b/>
        </w:rPr>
        <w:t xml:space="preserve">Altaf Merchant </w:t>
      </w:r>
      <w:r>
        <w:t xml:space="preserve">(2010), “Nostalgia Drives Donations: The Power of Charitable Appeals Based on Emotions and Intentions,” </w:t>
      </w:r>
      <w:r>
        <w:rPr>
          <w:i/>
        </w:rPr>
        <w:t>Journal of Advertising Research</w:t>
      </w:r>
      <w:r>
        <w:t xml:space="preserve">, 50(4), 450-459.  </w:t>
      </w:r>
    </w:p>
    <w:p w14:paraId="4EF43A86" w14:textId="77777777" w:rsidR="0025398C" w:rsidRDefault="00FD616D">
      <w:pPr>
        <w:numPr>
          <w:ilvl w:val="0"/>
          <w:numId w:val="5"/>
        </w:numPr>
        <w:ind w:right="234" w:hanging="360"/>
      </w:pPr>
      <w:r>
        <w:t xml:space="preserve">Ford, John B. and </w:t>
      </w:r>
      <w:r>
        <w:rPr>
          <w:b/>
        </w:rPr>
        <w:t xml:space="preserve">Altaf Merchant </w:t>
      </w:r>
      <w:r>
        <w:t xml:space="preserve">(2008), "A Ten-Year Retrospective of Advertising Research Productivity: 1997-2006," </w:t>
      </w:r>
      <w:r>
        <w:rPr>
          <w:i/>
        </w:rPr>
        <w:t>Journal of Advertising</w:t>
      </w:r>
      <w:r>
        <w:t xml:space="preserve">, 37(3), 69-94.  </w:t>
      </w:r>
    </w:p>
    <w:p w14:paraId="0A76179A" w14:textId="5BBEB686" w:rsidR="0025398C" w:rsidRDefault="00FD616D">
      <w:pPr>
        <w:numPr>
          <w:ilvl w:val="0"/>
          <w:numId w:val="5"/>
        </w:numPr>
        <w:ind w:right="234" w:hanging="360"/>
      </w:pPr>
      <w:r>
        <w:rPr>
          <w:b/>
        </w:rPr>
        <w:t xml:space="preserve">Merchant, Altaf </w:t>
      </w:r>
      <w:r>
        <w:t xml:space="preserve">and John B. Ford (2008), "Nostalgia and Giving to Charity: </w:t>
      </w:r>
      <w:r w:rsidR="00556C67">
        <w:t>A Conceptual</w:t>
      </w:r>
      <w:r>
        <w:t xml:space="preserve"> Framework for Discussion and Research," </w:t>
      </w:r>
      <w:r>
        <w:rPr>
          <w:i/>
        </w:rPr>
        <w:t>International Journal of Nonprofit and Voluntary Sector Marketing</w:t>
      </w:r>
      <w:r>
        <w:t>, 13 (1), 13-30.</w:t>
      </w:r>
      <w:r>
        <w:rPr>
          <w:i/>
        </w:rPr>
        <w:t xml:space="preserve"> </w:t>
      </w:r>
    </w:p>
    <w:p w14:paraId="12D14BC9" w14:textId="77777777" w:rsidR="0091551A" w:rsidRDefault="0091551A" w:rsidP="0091551A">
      <w:pPr>
        <w:pStyle w:val="Heading1"/>
        <w:ind w:left="160" w:right="4696" w:hanging="160"/>
        <w:rPr>
          <w:b w:val="0"/>
          <w:sz w:val="22"/>
        </w:rPr>
      </w:pPr>
    </w:p>
    <w:p w14:paraId="5208F874" w14:textId="7A22D522" w:rsidR="0091551A" w:rsidRPr="000A43A0" w:rsidRDefault="0091551A" w:rsidP="0091551A">
      <w:pPr>
        <w:pBdr>
          <w:bottom w:val="single" w:sz="4" w:space="1" w:color="auto"/>
        </w:pBdr>
        <w:ind w:left="0" w:right="234" w:firstLine="0"/>
        <w:rPr>
          <w:b/>
        </w:rPr>
      </w:pPr>
      <w:r>
        <w:rPr>
          <w:b/>
        </w:rPr>
        <w:t xml:space="preserve">PEER-REVIEWED BOOK CHAPTERS </w:t>
      </w:r>
    </w:p>
    <w:p w14:paraId="6F741827" w14:textId="04FB145D" w:rsidR="0025398C" w:rsidRDefault="0091551A" w:rsidP="0091551A">
      <w:pPr>
        <w:pStyle w:val="Heading1"/>
        <w:ind w:left="160" w:right="4696" w:hanging="160"/>
      </w:pPr>
      <w:r>
        <w:t xml:space="preserve">                                                </w:t>
      </w:r>
    </w:p>
    <w:p w14:paraId="5DB10535" w14:textId="77777777" w:rsidR="0025398C" w:rsidRDefault="00FD616D">
      <w:pPr>
        <w:numPr>
          <w:ilvl w:val="0"/>
          <w:numId w:val="6"/>
        </w:numPr>
        <w:ind w:right="234" w:hanging="360"/>
      </w:pPr>
      <w:r>
        <w:rPr>
          <w:b/>
        </w:rPr>
        <w:t>Merchant, Altaf</w:t>
      </w:r>
      <w:r>
        <w:t xml:space="preserve">, Varsha Jain, and Path Salunke (2024), “A Conceptual Framework of Brand Co-Governance in the Digital Age,” in </w:t>
      </w:r>
      <w:r>
        <w:rPr>
          <w:i/>
        </w:rPr>
        <w:t>Global Digital and Governance Handbook</w:t>
      </w:r>
      <w:r>
        <w:t xml:space="preserve">, Preeti Shroff, Jagdish Sheth, and Shailendra Jain (eds), Routledge, 147-159. </w:t>
      </w:r>
    </w:p>
    <w:p w14:paraId="6B21A502" w14:textId="77777777" w:rsidR="0025398C" w:rsidRDefault="00FD616D">
      <w:pPr>
        <w:numPr>
          <w:ilvl w:val="0"/>
          <w:numId w:val="6"/>
        </w:numPr>
        <w:ind w:right="234" w:hanging="360"/>
      </w:pPr>
      <w:r>
        <w:t xml:space="preserve">Rose, Gregory, </w:t>
      </w:r>
      <w:r>
        <w:rPr>
          <w:b/>
        </w:rPr>
        <w:t>Altaf Merchant</w:t>
      </w:r>
      <w:r>
        <w:t xml:space="preserve">, Mei Rose, Aysen Bakir and Drew Martin </w:t>
      </w:r>
    </w:p>
    <w:p w14:paraId="04C42701" w14:textId="77777777" w:rsidR="0025398C" w:rsidRDefault="00FD616D">
      <w:pPr>
        <w:ind w:left="530" w:right="752"/>
      </w:pPr>
      <w:r>
        <w:t xml:space="preserve">(2019), “Money Attitudes and Social Values: A Research Program and Agenda,” in </w:t>
      </w:r>
      <w:r>
        <w:rPr>
          <w:i/>
        </w:rPr>
        <w:t>Consumer Social Values</w:t>
      </w:r>
      <w:r>
        <w:t xml:space="preserve">, Eda Gurel-Atay and Lynn Kahle (eds), Routledge, 127-144. </w:t>
      </w:r>
    </w:p>
    <w:p w14:paraId="74190CC7" w14:textId="77777777" w:rsidR="0025398C" w:rsidRDefault="00FD616D">
      <w:pPr>
        <w:numPr>
          <w:ilvl w:val="0"/>
          <w:numId w:val="6"/>
        </w:numPr>
        <w:ind w:right="234" w:hanging="360"/>
      </w:pPr>
      <w:r>
        <w:rPr>
          <w:b/>
        </w:rPr>
        <w:t>Merchant, Altaf</w:t>
      </w:r>
      <w:r>
        <w:t xml:space="preserve">, Gregory Rose and Mohit Gour (2015), “Meanings of Money Among Middle Class Hindu Families in India,” in </w:t>
      </w:r>
      <w:r>
        <w:rPr>
          <w:i/>
        </w:rPr>
        <w:t>The Middle Class in Emerging Societies: Consumers, Lifestyles and Markets</w:t>
      </w:r>
      <w:r>
        <w:t xml:space="preserve">, Leslie L. Marsh and Hongmei Li (eds), Routledge, 161-183.  </w:t>
      </w:r>
    </w:p>
    <w:p w14:paraId="000C3013" w14:textId="77777777" w:rsidR="0025398C" w:rsidRDefault="00FD616D">
      <w:pPr>
        <w:spacing w:after="0" w:line="259" w:lineRule="auto"/>
        <w:ind w:left="520" w:firstLine="0"/>
      </w:pPr>
      <w:r>
        <w:t xml:space="preserve"> </w:t>
      </w:r>
    </w:p>
    <w:p w14:paraId="6E9CED17" w14:textId="77777777" w:rsidR="0025398C" w:rsidRDefault="00FD616D" w:rsidP="00556C67">
      <w:pPr>
        <w:pStyle w:val="Heading1"/>
        <w:pBdr>
          <w:bottom w:val="single" w:sz="4" w:space="1" w:color="auto"/>
        </w:pBdr>
        <w:ind w:left="155" w:right="0"/>
      </w:pPr>
      <w:r>
        <w:t xml:space="preserve">PEER-REVIEWED CONFERENCE PROCEEDINGS </w:t>
      </w:r>
    </w:p>
    <w:p w14:paraId="28F5E1B7" w14:textId="77777777" w:rsidR="0091551A" w:rsidRPr="0091551A" w:rsidRDefault="0091551A" w:rsidP="0091551A"/>
    <w:p w14:paraId="0A8D09B8" w14:textId="77777777" w:rsidR="0025398C" w:rsidRDefault="00FD616D">
      <w:pPr>
        <w:numPr>
          <w:ilvl w:val="0"/>
          <w:numId w:val="7"/>
        </w:numPr>
        <w:ind w:right="234" w:hanging="360"/>
      </w:pPr>
      <w:proofErr w:type="spellStart"/>
      <w:r>
        <w:t>Duchicela</w:t>
      </w:r>
      <w:proofErr w:type="spellEnd"/>
      <w:r>
        <w:t xml:space="preserve">, Mercedes, Yeo Jung Kim and </w:t>
      </w:r>
      <w:r>
        <w:rPr>
          <w:b/>
        </w:rPr>
        <w:t xml:space="preserve">Altaf Merchant </w:t>
      </w:r>
      <w:r>
        <w:t xml:space="preserve">(2008), "Telling your Story: From Vision to Results-Conference Overview," </w:t>
      </w:r>
      <w:r>
        <w:rPr>
          <w:i/>
        </w:rPr>
        <w:t xml:space="preserve">American Marketing Association Non-Profit Marketing Conference </w:t>
      </w:r>
      <w:r>
        <w:t xml:space="preserve">(Available online: </w:t>
      </w:r>
      <w:hyperlink r:id="rId17">
        <w:r w:rsidR="0025398C">
          <w:t>http://www.themarketingfoundation.org/documents/2008AMANonprofitConferenceO</w:t>
        </w:r>
      </w:hyperlink>
      <w:hyperlink r:id="rId18">
        <w:r w:rsidR="0025398C">
          <w:t xml:space="preserve"> </w:t>
        </w:r>
      </w:hyperlink>
      <w:r>
        <w:t xml:space="preserve">verview.pdf).  </w:t>
      </w:r>
    </w:p>
    <w:p w14:paraId="5FBA8ACB" w14:textId="77777777" w:rsidR="0025398C" w:rsidRDefault="00FD616D">
      <w:pPr>
        <w:numPr>
          <w:ilvl w:val="0"/>
          <w:numId w:val="7"/>
        </w:numPr>
        <w:ind w:right="234" w:hanging="360"/>
      </w:pPr>
      <w:r>
        <w:t xml:space="preserve">Theresa Kirchner, John B. Ford and </w:t>
      </w:r>
      <w:r>
        <w:rPr>
          <w:b/>
        </w:rPr>
        <w:t xml:space="preserve">Altaf Merchant </w:t>
      </w:r>
      <w:r>
        <w:t xml:space="preserve">(2007), "Coopetition (Cooperation among Competitors) Among Nonprofit Arts Organizations," </w:t>
      </w:r>
      <w:r>
        <w:rPr>
          <w:i/>
        </w:rPr>
        <w:t>International Conference on Arts and Cultural Management</w:t>
      </w:r>
      <w:r>
        <w:t xml:space="preserve">, 9, C1 1-14.  </w:t>
      </w:r>
    </w:p>
    <w:p w14:paraId="126B7B5F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40689506" w14:textId="77777777" w:rsidR="0025398C" w:rsidRDefault="00FD616D" w:rsidP="0091551A">
      <w:pPr>
        <w:pStyle w:val="Heading1"/>
        <w:pBdr>
          <w:bottom w:val="single" w:sz="4" w:space="1" w:color="auto"/>
        </w:pBdr>
        <w:ind w:left="155" w:right="0"/>
      </w:pPr>
      <w:r>
        <w:t xml:space="preserve">INVITED ARTICLE </w:t>
      </w:r>
    </w:p>
    <w:p w14:paraId="47E1FF56" w14:textId="77777777" w:rsidR="0091551A" w:rsidRPr="0091551A" w:rsidRDefault="0091551A" w:rsidP="0091551A"/>
    <w:p w14:paraId="7246022B" w14:textId="77777777" w:rsidR="0025398C" w:rsidRDefault="00FD616D">
      <w:pPr>
        <w:ind w:left="505" w:right="234" w:hanging="360"/>
      </w:pPr>
      <w:r>
        <w:t>41.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Merchant, Altaf </w:t>
      </w:r>
      <w:r>
        <w:t xml:space="preserve">(2018), “Big Data: Ushering New Vistas in Market Research,” </w:t>
      </w:r>
      <w:proofErr w:type="spellStart"/>
      <w:r>
        <w:rPr>
          <w:i/>
        </w:rPr>
        <w:t>Projectis</w:t>
      </w:r>
      <w:proofErr w:type="spellEnd"/>
      <w:r>
        <w:t xml:space="preserve">, 21 (3), 9-12. </w:t>
      </w:r>
    </w:p>
    <w:p w14:paraId="02CE2EAD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3AE14A7C" w14:textId="77777777" w:rsidR="0025398C" w:rsidRDefault="00FD616D" w:rsidP="0091551A">
      <w:pPr>
        <w:pStyle w:val="Heading1"/>
        <w:pBdr>
          <w:bottom w:val="single" w:sz="4" w:space="1" w:color="auto"/>
        </w:pBdr>
        <w:ind w:left="155" w:right="0"/>
      </w:pPr>
      <w:r>
        <w:t xml:space="preserve">MEDIA MENTIONS </w:t>
      </w:r>
    </w:p>
    <w:p w14:paraId="6FF35442" w14:textId="502337B0" w:rsidR="0025398C" w:rsidRDefault="0025398C">
      <w:pPr>
        <w:spacing w:after="7" w:line="259" w:lineRule="auto"/>
        <w:ind w:left="130" w:firstLine="0"/>
      </w:pPr>
    </w:p>
    <w:p w14:paraId="64F45751" w14:textId="77777777" w:rsidR="0025398C" w:rsidRDefault="0025398C">
      <w:pPr>
        <w:numPr>
          <w:ilvl w:val="0"/>
          <w:numId w:val="8"/>
        </w:numPr>
        <w:ind w:right="234" w:hanging="360"/>
      </w:pPr>
      <w:hyperlink r:id="rId19">
        <w:r>
          <w:t>Here's how much the average American will spend for the holidays, by city</w:t>
        </w:r>
      </w:hyperlink>
      <w:hyperlink r:id="rId20">
        <w:r>
          <w:t xml:space="preserve"> </w:t>
        </w:r>
      </w:hyperlink>
      <w:r>
        <w:t>(Fox10 – Phoenix; Yahoo! News; Baltimore Post Examiner etc.) (November 2024)</w:t>
      </w:r>
      <w:r>
        <w:rPr>
          <w:rFonts w:ascii="Georgia" w:eastAsia="Georgia" w:hAnsi="Georgia" w:cs="Georgia"/>
          <w:sz w:val="22"/>
        </w:rPr>
        <w:t xml:space="preserve"> </w:t>
      </w:r>
    </w:p>
    <w:p w14:paraId="0CC6BB7C" w14:textId="77777777" w:rsidR="0025398C" w:rsidRDefault="00FD616D">
      <w:pPr>
        <w:numPr>
          <w:ilvl w:val="0"/>
          <w:numId w:val="8"/>
        </w:numPr>
        <w:ind w:right="234" w:hanging="360"/>
      </w:pPr>
      <w:r>
        <w:lastRenderedPageBreak/>
        <w:t>Altaf Merchant and Dan Wickens, South Sound Business &amp; 425 Business, November 2024: “How to Holiday-Shop Without Breaking the Bank”:</w:t>
      </w:r>
      <w:hyperlink r:id="rId21">
        <w:r w:rsidR="0025398C">
          <w:t xml:space="preserve"> </w:t>
        </w:r>
      </w:hyperlink>
      <w:hyperlink r:id="rId22">
        <w:r w:rsidR="0025398C">
          <w:t>https://www.southsoundbiz.com/opinion/how</w:t>
        </w:r>
      </w:hyperlink>
      <w:hyperlink r:id="rId23">
        <w:r w:rsidR="0025398C">
          <w:t>-</w:t>
        </w:r>
      </w:hyperlink>
      <w:hyperlink r:id="rId24">
        <w:r w:rsidR="0025398C">
          <w:t>to</w:t>
        </w:r>
      </w:hyperlink>
      <w:hyperlink r:id="rId25">
        <w:r w:rsidR="0025398C">
          <w:t>-</w:t>
        </w:r>
      </w:hyperlink>
      <w:hyperlink r:id="rId26">
        <w:r w:rsidR="0025398C">
          <w:t>holiday</w:t>
        </w:r>
      </w:hyperlink>
      <w:hyperlink r:id="rId27">
        <w:r w:rsidR="0025398C">
          <w:t>-</w:t>
        </w:r>
      </w:hyperlink>
      <w:hyperlink r:id="rId28">
        <w:r w:rsidR="0025398C">
          <w:t>shop</w:t>
        </w:r>
      </w:hyperlink>
      <w:hyperlink r:id="rId29"/>
      <w:hyperlink r:id="rId30">
        <w:r w:rsidR="0025398C">
          <w:t>without</w:t>
        </w:r>
      </w:hyperlink>
      <w:hyperlink r:id="rId31">
        <w:r w:rsidR="0025398C">
          <w:t>-</w:t>
        </w:r>
      </w:hyperlink>
      <w:hyperlink r:id="rId32">
        <w:r w:rsidR="0025398C">
          <w:t>breaking</w:t>
        </w:r>
      </w:hyperlink>
      <w:hyperlink r:id="rId33">
        <w:r w:rsidR="0025398C">
          <w:t>-</w:t>
        </w:r>
      </w:hyperlink>
      <w:hyperlink r:id="rId34">
        <w:r w:rsidR="0025398C">
          <w:t>the</w:t>
        </w:r>
      </w:hyperlink>
      <w:hyperlink r:id="rId35">
        <w:r w:rsidR="0025398C">
          <w:t>-</w:t>
        </w:r>
      </w:hyperlink>
      <w:hyperlink r:id="rId36">
        <w:r w:rsidR="0025398C">
          <w:t>break/article_9b2035ec</w:t>
        </w:r>
      </w:hyperlink>
      <w:hyperlink r:id="rId37">
        <w:r w:rsidR="0025398C">
          <w:t>-</w:t>
        </w:r>
      </w:hyperlink>
      <w:hyperlink r:id="rId38">
        <w:r w:rsidR="0025398C">
          <w:t>b3ff</w:t>
        </w:r>
      </w:hyperlink>
      <w:hyperlink r:id="rId39">
        <w:r w:rsidR="0025398C">
          <w:t>-</w:t>
        </w:r>
      </w:hyperlink>
      <w:hyperlink r:id="rId40">
        <w:r w:rsidR="0025398C">
          <w:t>11ef</w:t>
        </w:r>
      </w:hyperlink>
      <w:hyperlink r:id="rId41">
        <w:r w:rsidR="0025398C">
          <w:t>-</w:t>
        </w:r>
      </w:hyperlink>
      <w:hyperlink r:id="rId42">
        <w:r w:rsidR="0025398C">
          <w:t>8b3c</w:t>
        </w:r>
      </w:hyperlink>
      <w:hyperlink r:id="rId43">
        <w:r w:rsidR="0025398C">
          <w:t>-</w:t>
        </w:r>
      </w:hyperlink>
    </w:p>
    <w:p w14:paraId="3F133D98" w14:textId="77777777" w:rsidR="0025398C" w:rsidRDefault="0025398C">
      <w:pPr>
        <w:ind w:left="370" w:right="234"/>
      </w:pPr>
      <w:hyperlink r:id="rId44">
        <w:r>
          <w:t>4f9a24b0c3ca.html</w:t>
        </w:r>
      </w:hyperlink>
      <w:hyperlink r:id="rId45">
        <w:r>
          <w:t xml:space="preserve"> </w:t>
        </w:r>
      </w:hyperlink>
    </w:p>
    <w:p w14:paraId="602EB6E0" w14:textId="77777777" w:rsidR="0025398C" w:rsidRDefault="00FD616D">
      <w:pPr>
        <w:numPr>
          <w:ilvl w:val="0"/>
          <w:numId w:val="8"/>
        </w:numPr>
        <w:ind w:right="234" w:hanging="360"/>
      </w:pPr>
      <w:r>
        <w:t xml:space="preserve">Podcast on </w:t>
      </w:r>
      <w:proofErr w:type="spellStart"/>
      <w:r>
        <w:t>IronMind</w:t>
      </w:r>
      <w:proofErr w:type="spellEnd"/>
      <w:r>
        <w:t xml:space="preserve"> - Interview with Josh Brumley on “Leadership and Education,” </w:t>
      </w:r>
      <w:hyperlink r:id="rId46">
        <w:r w:rsidR="0025398C">
          <w:t>https://www.youtube.com/watch?v=RkFG7gvx9Kk</w:t>
        </w:r>
      </w:hyperlink>
      <w:hyperlink r:id="rId47">
        <w:r w:rsidR="0025398C">
          <w:t xml:space="preserve"> </w:t>
        </w:r>
      </w:hyperlink>
    </w:p>
    <w:p w14:paraId="7B2A943A" w14:textId="77777777" w:rsidR="0025398C" w:rsidRDefault="00FD616D">
      <w:pPr>
        <w:numPr>
          <w:ilvl w:val="0"/>
          <w:numId w:val="8"/>
        </w:numPr>
        <w:ind w:right="234" w:hanging="360"/>
      </w:pPr>
      <w:r>
        <w:t xml:space="preserve">“Altaf Merchant: A Dynamic Dean,” by John Stearns, South Sound Business, Dec. 26, </w:t>
      </w:r>
    </w:p>
    <w:p w14:paraId="2B8561A5" w14:textId="77777777" w:rsidR="0025398C" w:rsidRDefault="00FD616D">
      <w:pPr>
        <w:ind w:left="370" w:right="234"/>
      </w:pPr>
      <w:r>
        <w:t>2023,</w:t>
      </w:r>
      <w:hyperlink r:id="rId48">
        <w:r w:rsidR="0025398C">
          <w:t xml:space="preserve"> </w:t>
        </w:r>
      </w:hyperlink>
      <w:hyperlink r:id="rId49">
        <w:r w:rsidR="0025398C">
          <w:t>https://www.southsoundbiz.com/profiles/the</w:t>
        </w:r>
      </w:hyperlink>
      <w:hyperlink r:id="rId50">
        <w:r w:rsidR="0025398C">
          <w:t>-</w:t>
        </w:r>
      </w:hyperlink>
      <w:hyperlink r:id="rId51">
        <w:r w:rsidR="0025398C">
          <w:t>dynamic</w:t>
        </w:r>
      </w:hyperlink>
      <w:hyperlink r:id="rId52">
        <w:r w:rsidR="0025398C">
          <w:t>-</w:t>
        </w:r>
      </w:hyperlink>
      <w:hyperlink r:id="rId53">
        <w:r w:rsidR="0025398C">
          <w:t>dean/article_edbd9d22</w:t>
        </w:r>
      </w:hyperlink>
      <w:hyperlink r:id="rId54"/>
      <w:hyperlink r:id="rId55">
        <w:r w:rsidR="0025398C">
          <w:t>9eb5</w:t>
        </w:r>
      </w:hyperlink>
      <w:hyperlink r:id="rId56">
        <w:r w:rsidR="0025398C">
          <w:t>-</w:t>
        </w:r>
      </w:hyperlink>
      <w:hyperlink r:id="rId57">
        <w:r w:rsidR="0025398C">
          <w:t>11ee</w:t>
        </w:r>
      </w:hyperlink>
      <w:hyperlink r:id="rId58">
        <w:r w:rsidR="0025398C">
          <w:t>-</w:t>
        </w:r>
      </w:hyperlink>
      <w:hyperlink r:id="rId59">
        <w:r w:rsidR="0025398C">
          <w:t>890a</w:t>
        </w:r>
      </w:hyperlink>
      <w:hyperlink r:id="rId60">
        <w:r w:rsidR="0025398C">
          <w:t>-</w:t>
        </w:r>
      </w:hyperlink>
      <w:hyperlink r:id="rId61">
        <w:r w:rsidR="0025398C">
          <w:t>2bfa4ad6801e.html</w:t>
        </w:r>
      </w:hyperlink>
      <w:hyperlink r:id="rId62">
        <w:r w:rsidR="0025398C">
          <w:t xml:space="preserve"> </w:t>
        </w:r>
      </w:hyperlink>
    </w:p>
    <w:p w14:paraId="36FFB210" w14:textId="77777777" w:rsidR="0025398C" w:rsidRDefault="00FD616D">
      <w:pPr>
        <w:numPr>
          <w:ilvl w:val="0"/>
          <w:numId w:val="8"/>
        </w:numPr>
        <w:ind w:right="234" w:hanging="360"/>
      </w:pPr>
      <w:r>
        <w:t>Global seminar on</w:t>
      </w:r>
      <w:hyperlink r:id="rId63">
        <w:r w:rsidR="0025398C">
          <w:t xml:space="preserve"> </w:t>
        </w:r>
      </w:hyperlink>
      <w:hyperlink r:id="rId64">
        <w:r w:rsidR="0025398C">
          <w:t>"How to publish in A/A* journals”</w:t>
        </w:r>
      </w:hyperlink>
      <w:hyperlink r:id="rId65">
        <w:r w:rsidR="0025398C">
          <w:t xml:space="preserve"> </w:t>
        </w:r>
      </w:hyperlink>
      <w:hyperlink r:id="rId66">
        <w:r w:rsidR="0025398C">
          <w:t>organized by MICA India</w:t>
        </w:r>
      </w:hyperlink>
      <w:hyperlink r:id="rId67">
        <w:r w:rsidR="0025398C">
          <w:t xml:space="preserve"> </w:t>
        </w:r>
      </w:hyperlink>
    </w:p>
    <w:p w14:paraId="0A5ECF5B" w14:textId="77777777" w:rsidR="0025398C" w:rsidRDefault="00FD616D">
      <w:pPr>
        <w:numPr>
          <w:ilvl w:val="0"/>
          <w:numId w:val="8"/>
        </w:numPr>
        <w:ind w:right="234" w:hanging="360"/>
      </w:pPr>
      <w:r>
        <w:t xml:space="preserve">Webinar on “How to be a Good Reviewer” organized by the </w:t>
      </w:r>
      <w:r>
        <w:rPr>
          <w:i/>
        </w:rPr>
        <w:t>Journal of</w:t>
      </w:r>
      <w:r>
        <w:t xml:space="preserve"> </w:t>
      </w:r>
      <w:r>
        <w:rPr>
          <w:i/>
        </w:rPr>
        <w:t>Advertising Research</w:t>
      </w:r>
      <w:r>
        <w:t xml:space="preserve">  </w:t>
      </w:r>
    </w:p>
    <w:p w14:paraId="72458ABB" w14:textId="77777777" w:rsidR="0025398C" w:rsidRDefault="00FD616D">
      <w:pPr>
        <w:numPr>
          <w:ilvl w:val="0"/>
          <w:numId w:val="8"/>
        </w:numPr>
        <w:ind w:right="234" w:hanging="360"/>
      </w:pPr>
      <w:r>
        <w:t>Academy of Marketing Science webinar on</w:t>
      </w:r>
      <w:hyperlink r:id="rId68">
        <w:r w:rsidR="0025398C">
          <w:t xml:space="preserve"> </w:t>
        </w:r>
      </w:hyperlink>
      <w:hyperlink r:id="rId69">
        <w:r w:rsidR="0025398C">
          <w:t xml:space="preserve">"The Challenges of Balancing Academic </w:t>
        </w:r>
      </w:hyperlink>
      <w:hyperlink r:id="rId70">
        <w:r w:rsidR="0025398C">
          <w:t>Careers and Family Life”</w:t>
        </w:r>
      </w:hyperlink>
      <w:hyperlink r:id="rId71">
        <w:r w:rsidR="0025398C">
          <w:t xml:space="preserve"> </w:t>
        </w:r>
      </w:hyperlink>
    </w:p>
    <w:p w14:paraId="70E81C5F" w14:textId="77777777" w:rsidR="0025398C" w:rsidRDefault="0025398C">
      <w:pPr>
        <w:numPr>
          <w:ilvl w:val="0"/>
          <w:numId w:val="8"/>
        </w:numPr>
        <w:ind w:right="234" w:hanging="360"/>
      </w:pPr>
      <w:hyperlink r:id="rId72">
        <w:r>
          <w:t>https://m.timesofindia.com/city/ahmedabad/why</w:t>
        </w:r>
      </w:hyperlink>
      <w:hyperlink r:id="rId73">
        <w:r>
          <w:t>-</w:t>
        </w:r>
      </w:hyperlink>
      <w:hyperlink r:id="rId74">
        <w:r>
          <w:t>people</w:t>
        </w:r>
      </w:hyperlink>
      <w:hyperlink r:id="rId75">
        <w:r>
          <w:t>-</w:t>
        </w:r>
      </w:hyperlink>
      <w:hyperlink r:id="rId76">
        <w:r>
          <w:t>are</w:t>
        </w:r>
      </w:hyperlink>
      <w:hyperlink r:id="rId77">
        <w:r>
          <w:t>-</w:t>
        </w:r>
      </w:hyperlink>
      <w:hyperlink r:id="rId78">
        <w:r>
          <w:t>as</w:t>
        </w:r>
      </w:hyperlink>
      <w:hyperlink r:id="rId79">
        <w:r>
          <w:t>-</w:t>
        </w:r>
      </w:hyperlink>
      <w:hyperlink r:id="rId80">
        <w:r>
          <w:t>important</w:t>
        </w:r>
      </w:hyperlink>
      <w:hyperlink r:id="rId81">
        <w:r>
          <w:t>-</w:t>
        </w:r>
      </w:hyperlink>
      <w:hyperlink r:id="rId82">
        <w:r>
          <w:t>as...</w:t>
        </w:r>
      </w:hyperlink>
      <w:hyperlink r:id="rId83">
        <w:r>
          <w:t xml:space="preserve"> </w:t>
        </w:r>
      </w:hyperlink>
    </w:p>
    <w:p w14:paraId="13954CB2" w14:textId="77777777" w:rsidR="0025398C" w:rsidRDefault="0025398C">
      <w:pPr>
        <w:numPr>
          <w:ilvl w:val="0"/>
          <w:numId w:val="8"/>
        </w:numPr>
        <w:ind w:right="234" w:hanging="360"/>
      </w:pPr>
      <w:hyperlink r:id="rId84">
        <w:r>
          <w:t>https://jayray.com/do</w:t>
        </w:r>
      </w:hyperlink>
      <w:hyperlink r:id="rId85">
        <w:r>
          <w:t>-</w:t>
        </w:r>
      </w:hyperlink>
      <w:hyperlink r:id="rId86">
        <w:r>
          <w:t>your</w:t>
        </w:r>
      </w:hyperlink>
      <w:hyperlink r:id="rId87">
        <w:r>
          <w:t>-</w:t>
        </w:r>
      </w:hyperlink>
      <w:hyperlink r:id="rId88">
        <w:r>
          <w:t>targeted</w:t>
        </w:r>
      </w:hyperlink>
      <w:hyperlink r:id="rId89">
        <w:r>
          <w:t>-</w:t>
        </w:r>
      </w:hyperlink>
      <w:hyperlink r:id="rId90">
        <w:r>
          <w:t>ads</w:t>
        </w:r>
      </w:hyperlink>
      <w:hyperlink r:id="rId91">
        <w:r>
          <w:t>-</w:t>
        </w:r>
      </w:hyperlink>
      <w:hyperlink r:id="rId92">
        <w:r>
          <w:t>discriminate</w:t>
        </w:r>
      </w:hyperlink>
      <w:hyperlink r:id="rId93">
        <w:r>
          <w:t xml:space="preserve"> </w:t>
        </w:r>
      </w:hyperlink>
    </w:p>
    <w:p w14:paraId="61ABF698" w14:textId="77777777" w:rsidR="0025398C" w:rsidRDefault="0025398C">
      <w:pPr>
        <w:numPr>
          <w:ilvl w:val="0"/>
          <w:numId w:val="8"/>
        </w:numPr>
        <w:ind w:right="234" w:hanging="360"/>
      </w:pPr>
      <w:hyperlink r:id="rId94">
        <w:r>
          <w:t>https://southsoundmag.com/the</w:t>
        </w:r>
      </w:hyperlink>
      <w:hyperlink r:id="rId95">
        <w:r>
          <w:t>-</w:t>
        </w:r>
      </w:hyperlink>
      <w:hyperlink r:id="rId96">
        <w:r>
          <w:t>list</w:t>
        </w:r>
      </w:hyperlink>
      <w:hyperlink r:id="rId97">
        <w:r>
          <w:t>-</w:t>
        </w:r>
      </w:hyperlink>
      <w:hyperlink r:id="rId98">
        <w:r>
          <w:t>dr</w:t>
        </w:r>
      </w:hyperlink>
      <w:hyperlink r:id="rId99">
        <w:r>
          <w:t>-</w:t>
        </w:r>
      </w:hyperlink>
      <w:hyperlink r:id="rId100">
        <w:r>
          <w:t>altaf</w:t>
        </w:r>
      </w:hyperlink>
      <w:hyperlink r:id="rId101">
        <w:r>
          <w:t>-</w:t>
        </w:r>
      </w:hyperlink>
      <w:hyperlink r:id="rId102">
        <w:r>
          <w:t>merchant/</w:t>
        </w:r>
      </w:hyperlink>
      <w:hyperlink r:id="rId103">
        <w:r>
          <w:t xml:space="preserve"> </w:t>
        </w:r>
      </w:hyperlink>
    </w:p>
    <w:p w14:paraId="1D200C53" w14:textId="77777777" w:rsidR="0025398C" w:rsidRDefault="0025398C">
      <w:pPr>
        <w:numPr>
          <w:ilvl w:val="0"/>
          <w:numId w:val="8"/>
        </w:numPr>
        <w:ind w:right="234" w:hanging="360"/>
      </w:pPr>
      <w:hyperlink r:id="rId104">
        <w:r>
          <w:t>https://southsoundbiz.com/24</w:t>
        </w:r>
      </w:hyperlink>
      <w:hyperlink r:id="rId105">
        <w:r>
          <w:t>-</w:t>
        </w:r>
      </w:hyperlink>
      <w:hyperlink r:id="rId106">
        <w:r>
          <w:t>hours</w:t>
        </w:r>
      </w:hyperlink>
      <w:hyperlink r:id="rId107">
        <w:r>
          <w:t>-</w:t>
        </w:r>
      </w:hyperlink>
      <w:hyperlink r:id="rId108">
        <w:r>
          <w:t>altaf</w:t>
        </w:r>
      </w:hyperlink>
      <w:hyperlink r:id="rId109">
        <w:r>
          <w:t>-</w:t>
        </w:r>
      </w:hyperlink>
      <w:hyperlink r:id="rId110">
        <w:r>
          <w:t>merchant/</w:t>
        </w:r>
      </w:hyperlink>
      <w:hyperlink r:id="rId111">
        <w:r>
          <w:t xml:space="preserve"> </w:t>
        </w:r>
      </w:hyperlink>
    </w:p>
    <w:p w14:paraId="71857D3A" w14:textId="77777777" w:rsidR="0025398C" w:rsidRDefault="00FD616D">
      <w:pPr>
        <w:numPr>
          <w:ilvl w:val="0"/>
          <w:numId w:val="8"/>
        </w:numPr>
        <w:ind w:right="234" w:hanging="360"/>
      </w:pPr>
      <w:r>
        <w:t xml:space="preserve">https://www.buzzsprout.com/265902/1550725 </w:t>
      </w:r>
    </w:p>
    <w:p w14:paraId="2922194D" w14:textId="77777777" w:rsidR="0025398C" w:rsidRDefault="00FD616D">
      <w:pPr>
        <w:numPr>
          <w:ilvl w:val="0"/>
          <w:numId w:val="8"/>
        </w:numPr>
        <w:ind w:right="234" w:hanging="360"/>
      </w:pPr>
      <w:r>
        <w:t>Strategy + Business (9th March 2018</w:t>
      </w:r>
      <w:proofErr w:type="gramStart"/>
      <w:r>
        <w:t>) ,</w:t>
      </w:r>
      <w:proofErr w:type="gramEnd"/>
      <w:r>
        <w:t xml:space="preserve"> "When Cookie Monster Goes On a </w:t>
      </w:r>
    </w:p>
    <w:p w14:paraId="1C3162C9" w14:textId="77777777" w:rsidR="0025398C" w:rsidRDefault="00FD616D">
      <w:pPr>
        <w:spacing w:after="0" w:line="259" w:lineRule="auto"/>
        <w:ind w:left="10" w:right="230"/>
        <w:jc w:val="right"/>
      </w:pPr>
      <w:r>
        <w:t>Diet",</w:t>
      </w:r>
      <w:hyperlink r:id="rId112">
        <w:r w:rsidR="0025398C">
          <w:t xml:space="preserve"> </w:t>
        </w:r>
      </w:hyperlink>
      <w:hyperlink r:id="rId113">
        <w:r w:rsidR="0025398C">
          <w:t>https://www.strategy</w:t>
        </w:r>
      </w:hyperlink>
      <w:hyperlink r:id="rId114">
        <w:r w:rsidR="0025398C">
          <w:t>-</w:t>
        </w:r>
      </w:hyperlink>
      <w:hyperlink r:id="rId115">
        <w:r w:rsidR="0025398C">
          <w:t>business.com/blog/When</w:t>
        </w:r>
      </w:hyperlink>
      <w:hyperlink r:id="rId116">
        <w:r w:rsidR="0025398C">
          <w:t>-</w:t>
        </w:r>
      </w:hyperlink>
      <w:hyperlink r:id="rId117">
        <w:r w:rsidR="0025398C">
          <w:t>Cookie</w:t>
        </w:r>
      </w:hyperlink>
      <w:hyperlink r:id="rId118">
        <w:r w:rsidR="0025398C">
          <w:t>-</w:t>
        </w:r>
      </w:hyperlink>
      <w:hyperlink r:id="rId119">
        <w:r w:rsidR="0025398C">
          <w:t>Monster</w:t>
        </w:r>
      </w:hyperlink>
      <w:hyperlink r:id="rId120">
        <w:r w:rsidR="0025398C">
          <w:t>-</w:t>
        </w:r>
      </w:hyperlink>
      <w:hyperlink r:id="rId121">
        <w:r w:rsidR="0025398C">
          <w:t>Goes</w:t>
        </w:r>
      </w:hyperlink>
      <w:hyperlink r:id="rId122">
        <w:r w:rsidR="0025398C">
          <w:t>-</w:t>
        </w:r>
      </w:hyperlink>
      <w:hyperlink r:id="rId123">
        <w:r w:rsidR="0025398C">
          <w:t>on</w:t>
        </w:r>
      </w:hyperlink>
      <w:hyperlink r:id="rId124">
        <w:r w:rsidR="0025398C">
          <w:t>-</w:t>
        </w:r>
      </w:hyperlink>
      <w:hyperlink r:id="rId125">
        <w:r w:rsidR="0025398C">
          <w:t>a</w:t>
        </w:r>
      </w:hyperlink>
      <w:hyperlink r:id="rId126">
        <w:r w:rsidR="0025398C">
          <w:t>-</w:t>
        </w:r>
      </w:hyperlink>
      <w:hyperlink r:id="rId127">
        <w:r w:rsidR="0025398C">
          <w:t>Die...</w:t>
        </w:r>
      </w:hyperlink>
      <w:hyperlink r:id="rId128">
        <w:r w:rsidR="0025398C">
          <w:t xml:space="preserve"> </w:t>
        </w:r>
      </w:hyperlink>
    </w:p>
    <w:p w14:paraId="2DA77B42" w14:textId="77777777" w:rsidR="0025398C" w:rsidRDefault="00FD616D">
      <w:pPr>
        <w:spacing w:after="69" w:line="259" w:lineRule="auto"/>
        <w:ind w:left="160" w:firstLine="0"/>
      </w:pPr>
      <w:r>
        <w:t xml:space="preserve"> </w:t>
      </w:r>
    </w:p>
    <w:p w14:paraId="0D305C56" w14:textId="77777777" w:rsidR="0025398C" w:rsidRDefault="00FD616D" w:rsidP="0091551A">
      <w:pPr>
        <w:pStyle w:val="Heading1"/>
        <w:pBdr>
          <w:bottom w:val="single" w:sz="4" w:space="1" w:color="auto"/>
        </w:pBdr>
        <w:ind w:left="155" w:right="0"/>
      </w:pPr>
      <w:r>
        <w:t xml:space="preserve">PEER REVIEWED SCHOLARLY PRESENTATIONS </w:t>
      </w:r>
    </w:p>
    <w:p w14:paraId="13D0B714" w14:textId="77777777" w:rsidR="0025398C" w:rsidRDefault="00FD616D">
      <w:pPr>
        <w:spacing w:after="79" w:line="259" w:lineRule="auto"/>
        <w:ind w:left="0" w:firstLine="0"/>
      </w:pPr>
      <w:r>
        <w:rPr>
          <w:b/>
          <w:sz w:val="14"/>
        </w:rPr>
        <w:t xml:space="preserve"> </w:t>
      </w:r>
    </w:p>
    <w:p w14:paraId="490C2726" w14:textId="77777777" w:rsidR="0025398C" w:rsidRDefault="00FD616D">
      <w:pPr>
        <w:numPr>
          <w:ilvl w:val="0"/>
          <w:numId w:val="9"/>
        </w:numPr>
        <w:spacing w:after="0"/>
        <w:ind w:right="234" w:hanging="360"/>
      </w:pPr>
      <w:r>
        <w:t xml:space="preserve">Harrison, Kristina, John Ford, Kiran Karande, and </w:t>
      </w:r>
      <w:r>
        <w:rPr>
          <w:b/>
        </w:rPr>
        <w:t xml:space="preserve">Altaf Merchant </w:t>
      </w:r>
      <w:r>
        <w:t>(2026), “</w:t>
      </w:r>
      <w:r>
        <w:rPr>
          <w:color w:val="212121"/>
        </w:rPr>
        <w:t xml:space="preserve">Small Moments, Big Identity: How Everyday Consumption Shapes Immigrant </w:t>
      </w:r>
    </w:p>
    <w:p w14:paraId="7246AF13" w14:textId="77777777" w:rsidR="0025398C" w:rsidRDefault="00FD616D">
      <w:pPr>
        <w:spacing w:after="8" w:line="236" w:lineRule="auto"/>
        <w:ind w:left="518" w:firstLine="0"/>
      </w:pPr>
      <w:r>
        <w:rPr>
          <w:color w:val="212121"/>
        </w:rPr>
        <w:t xml:space="preserve">Acculturation,” </w:t>
      </w:r>
      <w:r>
        <w:rPr>
          <w:i/>
          <w:color w:val="212121"/>
        </w:rPr>
        <w:t>Association of Marketing Theory and Practice Conference</w:t>
      </w:r>
      <w:r>
        <w:rPr>
          <w:color w:val="212121"/>
        </w:rPr>
        <w:t>, Myrtle Beach, SC</w:t>
      </w:r>
      <w:r>
        <w:t xml:space="preserve"> </w:t>
      </w:r>
    </w:p>
    <w:p w14:paraId="1CB756AD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Jain, Varsha, </w:t>
      </w:r>
      <w:r>
        <w:rPr>
          <w:b/>
        </w:rPr>
        <w:t>Altaf Merchant</w:t>
      </w:r>
      <w:r>
        <w:t xml:space="preserve">, Parth Salunke, Jigyasa Suryavanshi, and </w:t>
      </w:r>
      <w:proofErr w:type="spellStart"/>
      <w:r>
        <w:t>Nadjim</w:t>
      </w:r>
      <w:proofErr w:type="spellEnd"/>
      <w:r>
        <w:t xml:space="preserve"> Mkedder (2024), “Effect of Augmented Reality Usage by Social Media Influencers Influencing Purchase Behavior,” </w:t>
      </w:r>
      <w:r>
        <w:rPr>
          <w:i/>
        </w:rPr>
        <w:t>Academy of Marketing Science Annual Conference</w:t>
      </w:r>
      <w:r>
        <w:t xml:space="preserve">, Coral Gables, FL. </w:t>
      </w:r>
    </w:p>
    <w:p w14:paraId="4084FE8B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Salunke, Parth, Gregory Rose, Varsha Jain, </w:t>
      </w:r>
      <w:r>
        <w:rPr>
          <w:b/>
        </w:rPr>
        <w:t>Altaf Merchant</w:t>
      </w:r>
      <w:r>
        <w:t xml:space="preserve">, and Kush Mehta (2024), </w:t>
      </w:r>
    </w:p>
    <w:p w14:paraId="4925F037" w14:textId="77777777" w:rsidR="0025398C" w:rsidRDefault="00FD616D">
      <w:pPr>
        <w:ind w:left="530" w:right="234"/>
      </w:pPr>
      <w:r>
        <w:t xml:space="preserve">“A Review of Parasocial Theory Application to Social Media Influencers: An Evidence-Based Approach,” </w:t>
      </w:r>
      <w:r>
        <w:rPr>
          <w:i/>
        </w:rPr>
        <w:t>American Marketing Association Summer Conference</w:t>
      </w:r>
      <w:r>
        <w:t xml:space="preserve">, Boston, MA. </w:t>
      </w:r>
    </w:p>
    <w:p w14:paraId="4F7D4007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Jain, Varsha, </w:t>
      </w:r>
      <w:hyperlink r:id="rId129">
        <w:r w:rsidR="0025398C">
          <w:rPr>
            <w:b/>
          </w:rPr>
          <w:t>Altaf Merchant</w:t>
        </w:r>
      </w:hyperlink>
      <w:hyperlink r:id="rId130">
        <w:r w:rsidR="0025398C">
          <w:rPr>
            <w:b/>
          </w:rPr>
          <w:t>,</w:t>
        </w:r>
      </w:hyperlink>
      <w:r>
        <w:rPr>
          <w:b/>
        </w:rPr>
        <w:t xml:space="preserve"> </w:t>
      </w:r>
      <w:proofErr w:type="spellStart"/>
      <w:r>
        <w:t>Gourov</w:t>
      </w:r>
      <w:proofErr w:type="spellEnd"/>
      <w:r>
        <w:t xml:space="preserve"> Roy,</w:t>
      </w:r>
      <w:r>
        <w:rPr>
          <w:b/>
        </w:rPr>
        <w:t xml:space="preserve"> </w:t>
      </w:r>
      <w:r>
        <w:t>and</w:t>
      </w:r>
      <w:hyperlink r:id="rId131">
        <w:r w:rsidR="0025398C">
          <w:t xml:space="preserve"> </w:t>
        </w:r>
      </w:hyperlink>
      <w:hyperlink r:id="rId132">
        <w:r w:rsidR="0025398C">
          <w:t>Amrita Chakraborty</w:t>
        </w:r>
      </w:hyperlink>
      <w:hyperlink r:id="rId133">
        <w:r w:rsidR="0025398C">
          <w:t xml:space="preserve"> </w:t>
        </w:r>
      </w:hyperlink>
      <w:r>
        <w:t xml:space="preserve">(2023), “Exploring Place Branding through Digital Storytelling,” </w:t>
      </w:r>
      <w:r>
        <w:rPr>
          <w:i/>
        </w:rPr>
        <w:t>Academy of Marketing Science Annual Conference</w:t>
      </w:r>
      <w:r>
        <w:t xml:space="preserve">, New Orleans, LA. </w:t>
      </w:r>
    </w:p>
    <w:p w14:paraId="130E226A" w14:textId="77777777" w:rsidR="0025398C" w:rsidRDefault="0025398C">
      <w:pPr>
        <w:numPr>
          <w:ilvl w:val="0"/>
          <w:numId w:val="9"/>
        </w:numPr>
        <w:ind w:right="234" w:hanging="360"/>
      </w:pPr>
      <w:hyperlink r:id="rId134">
        <w:r>
          <w:t>Sanjeev Tripathi</w:t>
        </w:r>
      </w:hyperlink>
      <w:hyperlink r:id="rId135">
        <w:r>
          <w:t>,</w:t>
        </w:r>
      </w:hyperlink>
      <w:hyperlink r:id="rId136">
        <w:r>
          <w:t xml:space="preserve"> </w:t>
        </w:r>
      </w:hyperlink>
      <w:hyperlink r:id="rId137">
        <w:r>
          <w:t>Varsha Jain</w:t>
        </w:r>
      </w:hyperlink>
      <w:hyperlink r:id="rId138">
        <w:r>
          <w:t>,</w:t>
        </w:r>
      </w:hyperlink>
      <w:hyperlink r:id="rId139">
        <w:r>
          <w:t xml:space="preserve"> </w:t>
        </w:r>
      </w:hyperlink>
      <w:hyperlink r:id="rId140">
        <w:r>
          <w:t>Jatin Pandey</w:t>
        </w:r>
      </w:hyperlink>
      <w:hyperlink r:id="rId141">
        <w:r>
          <w:t>,</w:t>
        </w:r>
      </w:hyperlink>
      <w:hyperlink r:id="rId142">
        <w:r>
          <w:t xml:space="preserve"> </w:t>
        </w:r>
      </w:hyperlink>
      <w:hyperlink r:id="rId143">
        <w:r>
          <w:rPr>
            <w:b/>
          </w:rPr>
          <w:t>Altaf Merchant</w:t>
        </w:r>
      </w:hyperlink>
      <w:hyperlink r:id="rId144">
        <w:r>
          <w:t xml:space="preserve"> </w:t>
        </w:r>
      </w:hyperlink>
      <w:r>
        <w:t>and</w:t>
      </w:r>
      <w:hyperlink r:id="rId145">
        <w:r>
          <w:t xml:space="preserve"> </w:t>
        </w:r>
      </w:hyperlink>
      <w:hyperlink r:id="rId146">
        <w:r>
          <w:t xml:space="preserve">Damini Goyal </w:t>
        </w:r>
      </w:hyperlink>
      <w:hyperlink r:id="rId147">
        <w:r>
          <w:t>Gupta</w:t>
        </w:r>
      </w:hyperlink>
      <w:hyperlink r:id="rId148">
        <w:r>
          <w:t xml:space="preserve"> </w:t>
        </w:r>
      </w:hyperlink>
      <w:r>
        <w:t xml:space="preserve">(2023), “Receptivity to Personalized Digital Advertisements Scale Development and Validation,” </w:t>
      </w:r>
      <w:r>
        <w:rPr>
          <w:i/>
        </w:rPr>
        <w:t>Academy of Marketing Science Annual Conference</w:t>
      </w:r>
      <w:r>
        <w:t xml:space="preserve">, New Orleans, LA. </w:t>
      </w:r>
    </w:p>
    <w:p w14:paraId="204AF621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Ford, John, Varsha Jain, </w:t>
      </w:r>
      <w:proofErr w:type="spellStart"/>
      <w:r>
        <w:t>Prokriti</w:t>
      </w:r>
      <w:proofErr w:type="spellEnd"/>
      <w:r>
        <w:t xml:space="preserve"> Mukherji, Subhalaxmi Bezbaruah, and </w:t>
      </w:r>
      <w:r>
        <w:rPr>
          <w:b/>
        </w:rPr>
        <w:t xml:space="preserve">Altaf </w:t>
      </w:r>
    </w:p>
    <w:p w14:paraId="76D11D9C" w14:textId="77777777" w:rsidR="0025398C" w:rsidRDefault="00FD616D">
      <w:pPr>
        <w:ind w:left="496" w:right="234"/>
      </w:pPr>
      <w:r>
        <w:rPr>
          <w:b/>
        </w:rPr>
        <w:t>Merchant</w:t>
      </w:r>
      <w:r>
        <w:t xml:space="preserve"> (2021), “A Decade of Advertising Research Productivity – A </w:t>
      </w:r>
    </w:p>
    <w:p w14:paraId="4F69F0C4" w14:textId="77777777" w:rsidR="0025398C" w:rsidRDefault="00FD616D">
      <w:pPr>
        <w:ind w:left="496" w:right="234"/>
      </w:pPr>
      <w:r>
        <w:lastRenderedPageBreak/>
        <w:t xml:space="preserve">Bibliographic Review,” </w:t>
      </w:r>
      <w:r>
        <w:rPr>
          <w:i/>
        </w:rPr>
        <w:t>ICMC Conference</w:t>
      </w:r>
      <w:r>
        <w:t xml:space="preserve">, Ahmedabad, India </w:t>
      </w:r>
    </w:p>
    <w:p w14:paraId="2E467C3A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Harrison, Kristina, John Ford, Kiran Karande, and </w:t>
      </w:r>
      <w:r>
        <w:rPr>
          <w:b/>
        </w:rPr>
        <w:t>Altaf Merchant</w:t>
      </w:r>
      <w:r>
        <w:t xml:space="preserve"> (2020), </w:t>
      </w:r>
    </w:p>
    <w:p w14:paraId="61187B8F" w14:textId="77777777" w:rsidR="0025398C" w:rsidRDefault="00FD616D">
      <w:pPr>
        <w:ind w:left="530" w:right="499"/>
      </w:pPr>
      <w:r>
        <w:t xml:space="preserve">“Propensity to Assimilate - A Grounded Theory Development of the Consumer Acculturation Process,” </w:t>
      </w:r>
      <w:r>
        <w:rPr>
          <w:i/>
        </w:rPr>
        <w:t>Academy of Marketing Science Annual Conference</w:t>
      </w:r>
      <w:r>
        <w:t xml:space="preserve">, Virtual Conference.  </w:t>
      </w:r>
    </w:p>
    <w:p w14:paraId="03490986" w14:textId="77777777" w:rsidR="0025398C" w:rsidRDefault="00FD616D">
      <w:pPr>
        <w:numPr>
          <w:ilvl w:val="0"/>
          <w:numId w:val="9"/>
        </w:numPr>
        <w:ind w:right="234" w:hanging="360"/>
      </w:pPr>
      <w:proofErr w:type="spellStart"/>
      <w:r>
        <w:t>Alaoi</w:t>
      </w:r>
      <w:proofErr w:type="spellEnd"/>
      <w:r>
        <w:t xml:space="preserve">, Mohamed, Fabien Pecot, </w:t>
      </w:r>
      <w:r>
        <w:rPr>
          <w:b/>
        </w:rPr>
        <w:t>Altaf Merchant</w:t>
      </w:r>
      <w:r>
        <w:t xml:space="preserve">, and Mathieu Kacha (2019), </w:t>
      </w:r>
    </w:p>
    <w:p w14:paraId="23FF14BA" w14:textId="77777777" w:rsidR="0025398C" w:rsidRDefault="00FD616D">
      <w:pPr>
        <w:ind w:left="530" w:right="234"/>
      </w:pPr>
      <w:r>
        <w:t>“</w:t>
      </w:r>
      <w:proofErr w:type="spellStart"/>
      <w:r>
        <w:t>Efficacite</w:t>
      </w:r>
      <w:proofErr w:type="spellEnd"/>
      <w:r>
        <w:t xml:space="preserve"> Des </w:t>
      </w:r>
      <w:proofErr w:type="spellStart"/>
      <w:r>
        <w:t>Publicites</w:t>
      </w:r>
      <w:proofErr w:type="spellEnd"/>
      <w:r>
        <w:t xml:space="preserve"> </w:t>
      </w:r>
      <w:proofErr w:type="spellStart"/>
      <w:r>
        <w:t>Utilisant</w:t>
      </w:r>
      <w:proofErr w:type="spellEnd"/>
      <w:r>
        <w:t xml:space="preserve"> Le </w:t>
      </w:r>
      <w:proofErr w:type="spellStart"/>
      <w:r>
        <w:t>Patrimone</w:t>
      </w:r>
      <w:proofErr w:type="spellEnd"/>
      <w:r>
        <w:t xml:space="preserve"> De marque: Une </w:t>
      </w:r>
      <w:proofErr w:type="spellStart"/>
      <w:r>
        <w:t>Approche</w:t>
      </w:r>
      <w:proofErr w:type="spellEnd"/>
      <w:r>
        <w:t xml:space="preserve"> A Travers La </w:t>
      </w:r>
      <w:proofErr w:type="spellStart"/>
      <w:r>
        <w:t>Theorie</w:t>
      </w:r>
      <w:proofErr w:type="spellEnd"/>
      <w:r>
        <w:t xml:space="preserve"> </w:t>
      </w:r>
      <w:proofErr w:type="gramStart"/>
      <w:r>
        <w:t>Des</w:t>
      </w:r>
      <w:proofErr w:type="gramEnd"/>
      <w:r>
        <w:t xml:space="preserve">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Construits</w:t>
      </w:r>
      <w:proofErr w:type="spellEnd"/>
      <w:r>
        <w:t xml:space="preserve">,” </w:t>
      </w:r>
      <w:r>
        <w:rPr>
          <w:i/>
        </w:rPr>
        <w:t xml:space="preserve">French Management Association Conference, </w:t>
      </w:r>
      <w:r>
        <w:t xml:space="preserve">Le Havre, France. </w:t>
      </w:r>
    </w:p>
    <w:p w14:paraId="0BCADC26" w14:textId="77777777" w:rsidR="0025398C" w:rsidRDefault="00FD616D">
      <w:pPr>
        <w:numPr>
          <w:ilvl w:val="0"/>
          <w:numId w:val="9"/>
        </w:numPr>
        <w:spacing w:after="0"/>
        <w:ind w:right="234" w:hanging="360"/>
      </w:pPr>
      <w:r>
        <w:t xml:space="preserve">Harrison, Kristina, John Ford, Kiran </w:t>
      </w:r>
      <w:proofErr w:type="spellStart"/>
      <w:r>
        <w:t>Karande</w:t>
      </w:r>
      <w:proofErr w:type="spellEnd"/>
      <w:r>
        <w:t xml:space="preserve"> and </w:t>
      </w:r>
      <w:r>
        <w:rPr>
          <w:b/>
        </w:rPr>
        <w:t xml:space="preserve">Altaf Merchant </w:t>
      </w:r>
      <w:r>
        <w:t>(2019), “</w:t>
      </w:r>
      <w:r>
        <w:rPr>
          <w:color w:val="212121"/>
        </w:rPr>
        <w:t xml:space="preserve">Need for and Development of a Consumer Acculturation Tool – Index Development and Scale Refinement,” </w:t>
      </w:r>
      <w:r>
        <w:rPr>
          <w:i/>
          <w:color w:val="212121"/>
        </w:rPr>
        <w:t>American Marketing Association Summer Educator Conference</w:t>
      </w:r>
      <w:r>
        <w:rPr>
          <w:color w:val="212121"/>
        </w:rPr>
        <w:t>, Chicago, IL.</w:t>
      </w:r>
      <w:r>
        <w:t xml:space="preserve"> </w:t>
      </w:r>
    </w:p>
    <w:p w14:paraId="006C473F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Jain, Varsha, </w:t>
      </w:r>
      <w:r>
        <w:rPr>
          <w:b/>
        </w:rPr>
        <w:t>Altaf Merchant</w:t>
      </w:r>
      <w:r>
        <w:t xml:space="preserve">, Preeti Shroff, and </w:t>
      </w:r>
      <w:proofErr w:type="spellStart"/>
      <w:r>
        <w:t>Subhalakshmi</w:t>
      </w:r>
      <w:proofErr w:type="spellEnd"/>
      <w:r>
        <w:t xml:space="preserve"> Bezbarua (2019), “The Lazarus Touch: Place Branding </w:t>
      </w:r>
      <w:proofErr w:type="gramStart"/>
      <w:r>
        <w:t>A</w:t>
      </w:r>
      <w:proofErr w:type="gramEnd"/>
      <w:r>
        <w:t xml:space="preserve"> Multi Stakeholder Study,” </w:t>
      </w:r>
      <w:r>
        <w:rPr>
          <w:i/>
        </w:rPr>
        <w:t>Academy of Marketing Science Annual Conference</w:t>
      </w:r>
      <w:r>
        <w:t xml:space="preserve">, Vancouver, Canada. </w:t>
      </w:r>
    </w:p>
    <w:p w14:paraId="54F5DA28" w14:textId="77777777" w:rsidR="0025398C" w:rsidRDefault="00FD616D">
      <w:pPr>
        <w:numPr>
          <w:ilvl w:val="0"/>
          <w:numId w:val="9"/>
        </w:numPr>
        <w:spacing w:after="3" w:line="240" w:lineRule="auto"/>
        <w:ind w:right="234" w:hanging="360"/>
      </w:pPr>
      <w:r>
        <w:t xml:space="preserve">Pecot, Fabien, </w:t>
      </w:r>
      <w:r>
        <w:rPr>
          <w:b/>
        </w:rPr>
        <w:t>Altaf Merchant</w:t>
      </w:r>
      <w:r>
        <w:t xml:space="preserve">, </w:t>
      </w:r>
      <w:proofErr w:type="spellStart"/>
      <w:r>
        <w:t>Sunmee</w:t>
      </w:r>
      <w:proofErr w:type="spellEnd"/>
      <w:r>
        <w:t xml:space="preserve"> Choi, and Gregory Rose (2019), “Brand Heritage: Cross Cultural Perceptions,” </w:t>
      </w:r>
      <w:r>
        <w:rPr>
          <w:i/>
        </w:rPr>
        <w:t>Academy of Marketing Science Annual Conference</w:t>
      </w:r>
      <w:r>
        <w:t xml:space="preserve">, Vancouver, Canada. </w:t>
      </w:r>
    </w:p>
    <w:p w14:paraId="76BF190E" w14:textId="77777777" w:rsidR="0025398C" w:rsidRDefault="00FD616D">
      <w:pPr>
        <w:numPr>
          <w:ilvl w:val="0"/>
          <w:numId w:val="9"/>
        </w:numPr>
        <w:ind w:right="234" w:hanging="360"/>
      </w:pPr>
      <w:proofErr w:type="spellStart"/>
      <w:r>
        <w:t>Alaoi</w:t>
      </w:r>
      <w:proofErr w:type="spellEnd"/>
      <w:r>
        <w:t xml:space="preserve">, Mohamed, Fabien Pecot, </w:t>
      </w:r>
      <w:r>
        <w:rPr>
          <w:b/>
        </w:rPr>
        <w:t>Altaf Merchant</w:t>
      </w:r>
      <w:r>
        <w:t xml:space="preserve">, and Mathieu Kacha (2019), “Effectiveness of Advertisements Using Brand Heritage: A Construal Level </w:t>
      </w:r>
    </w:p>
    <w:p w14:paraId="1C31224D" w14:textId="77777777" w:rsidR="0025398C" w:rsidRDefault="00FD616D">
      <w:pPr>
        <w:ind w:left="530" w:right="221"/>
      </w:pPr>
      <w:r>
        <w:t xml:space="preserve">Approach,” </w:t>
      </w:r>
      <w:r>
        <w:rPr>
          <w:i/>
        </w:rPr>
        <w:t>Academy of Marketing Science Annual Conference</w:t>
      </w:r>
      <w:r>
        <w:t xml:space="preserve">, Vancouver, Canada. </w:t>
      </w:r>
    </w:p>
    <w:p w14:paraId="23FDB353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Maher, Amro, </w:t>
      </w:r>
      <w:r>
        <w:rPr>
          <w:b/>
        </w:rPr>
        <w:t>Altaf Merchant</w:t>
      </w:r>
      <w:r>
        <w:t xml:space="preserve">, John Ford and </w:t>
      </w:r>
      <w:proofErr w:type="spellStart"/>
      <w:r>
        <w:t>Anusorn</w:t>
      </w:r>
      <w:proofErr w:type="spellEnd"/>
      <w:r>
        <w:t xml:space="preserve"> </w:t>
      </w:r>
      <w:proofErr w:type="spellStart"/>
      <w:r>
        <w:t>Singhapakdi</w:t>
      </w:r>
      <w:proofErr w:type="spellEnd"/>
      <w:r>
        <w:t xml:space="preserve"> (2018), “Nostalgia’s Restorative Roel at Times of Brand Crises,” </w:t>
      </w:r>
      <w:r>
        <w:rPr>
          <w:i/>
        </w:rPr>
        <w:t>Academy of Marketing Science World Marketing Congress</w:t>
      </w:r>
      <w:r>
        <w:t xml:space="preserve">, Porto, Portugal. </w:t>
      </w:r>
    </w:p>
    <w:p w14:paraId="56D53857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Pecot, Fabien, </w:t>
      </w:r>
      <w:r>
        <w:rPr>
          <w:b/>
        </w:rPr>
        <w:t>Altaf Merchant</w:t>
      </w:r>
      <w:r>
        <w:t xml:space="preserve">, Pierre Valette-Florence and Virginie DeBarnier (2018), “It is Old, </w:t>
      </w:r>
      <w:proofErr w:type="gramStart"/>
      <w:r>
        <w:t>So</w:t>
      </w:r>
      <w:proofErr w:type="gramEnd"/>
      <w:r>
        <w:t xml:space="preserve"> it Must be Good: Why Does Heritage Signal Quality,” </w:t>
      </w:r>
      <w:r>
        <w:rPr>
          <w:i/>
        </w:rPr>
        <w:t>Academy of Marketing Science World Marketing Congress</w:t>
      </w:r>
      <w:r>
        <w:t xml:space="preserve">, Porto, Portugal. </w:t>
      </w:r>
    </w:p>
    <w:p w14:paraId="4CDF3C7E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Jain, Varsha, </w:t>
      </w:r>
      <w:r>
        <w:rPr>
          <w:b/>
        </w:rPr>
        <w:t>Altaf Merchant</w:t>
      </w:r>
      <w:r>
        <w:t xml:space="preserve">, Sidharth Deshmukh and Ganesh BE (2018), “Towards an Analytical Framework to Understand Consumer Disengagement with Digital Advertising,” </w:t>
      </w:r>
      <w:r>
        <w:rPr>
          <w:i/>
        </w:rPr>
        <w:t>Academy of Marketing Science Annual Conference</w:t>
      </w:r>
      <w:r>
        <w:t xml:space="preserve">, New Orleans, LA. </w:t>
      </w:r>
    </w:p>
    <w:p w14:paraId="2B209447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Jain, Varsha, </w:t>
      </w:r>
      <w:r>
        <w:rPr>
          <w:b/>
        </w:rPr>
        <w:t>Altaf Merchant</w:t>
      </w:r>
      <w:r>
        <w:t xml:space="preserve">, and Ganesh BE (2018), “Pax </w:t>
      </w:r>
      <w:proofErr w:type="spellStart"/>
      <w:r>
        <w:t>Advertisinia</w:t>
      </w:r>
      <w:proofErr w:type="spellEnd"/>
      <w:r>
        <w:t xml:space="preserve"> – A New Era of </w:t>
      </w:r>
      <w:proofErr w:type="spellStart"/>
      <w:r>
        <w:t>Unstereotyping</w:t>
      </w:r>
      <w:proofErr w:type="spellEnd"/>
      <w:r>
        <w:t xml:space="preserve"> Women in Advertising,” </w:t>
      </w:r>
      <w:r>
        <w:rPr>
          <w:i/>
        </w:rPr>
        <w:t>Academy of Marketing Science Annual Conference</w:t>
      </w:r>
      <w:r>
        <w:t xml:space="preserve">, New Orleans, LA. </w:t>
      </w:r>
    </w:p>
    <w:p w14:paraId="1BE52DDA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Davalos, Sergio, </w:t>
      </w:r>
      <w:r>
        <w:rPr>
          <w:b/>
        </w:rPr>
        <w:t xml:space="preserve">Altaf Merchant </w:t>
      </w:r>
      <w:r>
        <w:t xml:space="preserve">and Allison Watkins (2018), “Differential Effects of Facebook User Personality on Nostalgic Posts,” </w:t>
      </w:r>
      <w:r>
        <w:rPr>
          <w:i/>
        </w:rPr>
        <w:t>Academy of Marketing Science Annual Conference</w:t>
      </w:r>
      <w:r>
        <w:t xml:space="preserve">, New Orleans, LA. </w:t>
      </w:r>
    </w:p>
    <w:p w14:paraId="421CD7AA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Pecot, Fabien, </w:t>
      </w:r>
      <w:r>
        <w:rPr>
          <w:b/>
        </w:rPr>
        <w:t>Altaf Merchant</w:t>
      </w:r>
      <w:r>
        <w:t xml:space="preserve">, Pierre Valette-Florence and Virginie DeBarnier (2018), “Since When? Brand Heritage’s Signaling Effects,” </w:t>
      </w:r>
      <w:r>
        <w:rPr>
          <w:i/>
        </w:rPr>
        <w:t>Academy of Marketing Science Annual Conference</w:t>
      </w:r>
      <w:r>
        <w:t xml:space="preserve">, New Orleans, LA. </w:t>
      </w:r>
    </w:p>
    <w:p w14:paraId="678A7BEF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Rose, Mei, Gregory Rose and </w:t>
      </w:r>
      <w:r>
        <w:rPr>
          <w:b/>
        </w:rPr>
        <w:t xml:space="preserve">Altaf Merchant </w:t>
      </w:r>
      <w:r>
        <w:t xml:space="preserve">(2018), “Sports Team Heritage: Measurements and Applications in Sponsorship,” </w:t>
      </w:r>
      <w:r>
        <w:rPr>
          <w:i/>
        </w:rPr>
        <w:t>Sports Marketing and Sponsorship Conference</w:t>
      </w:r>
      <w:r>
        <w:t xml:space="preserve">, San Diego, CA. </w:t>
      </w:r>
    </w:p>
    <w:p w14:paraId="46C15E3C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Rose, Mei, Gregory Rose and </w:t>
      </w:r>
      <w:r>
        <w:rPr>
          <w:b/>
        </w:rPr>
        <w:t xml:space="preserve">Altaf Merchant </w:t>
      </w:r>
      <w:r>
        <w:t xml:space="preserve">(2017), “Understanding Brand Heritage in the Service Sector: The Case of Sports Teams,” </w:t>
      </w:r>
      <w:r>
        <w:rPr>
          <w:i/>
          <w:color w:val="212121"/>
        </w:rPr>
        <w:t>Recent Advances in Retailing and Consumer Services Conference</w:t>
      </w:r>
      <w:r>
        <w:rPr>
          <w:color w:val="212121"/>
        </w:rPr>
        <w:t>, Vancouver, BC.</w:t>
      </w:r>
      <w:r>
        <w:t xml:space="preserve"> </w:t>
      </w:r>
    </w:p>
    <w:p w14:paraId="0348F88B" w14:textId="77777777" w:rsidR="0025398C" w:rsidRDefault="00FD616D">
      <w:pPr>
        <w:numPr>
          <w:ilvl w:val="0"/>
          <w:numId w:val="9"/>
        </w:numPr>
        <w:ind w:right="234" w:hanging="360"/>
      </w:pPr>
      <w:r>
        <w:lastRenderedPageBreak/>
        <w:t xml:space="preserve">Ford, John, </w:t>
      </w:r>
      <w:r>
        <w:rPr>
          <w:b/>
        </w:rPr>
        <w:t>Altaf Merchant</w:t>
      </w:r>
      <w:r>
        <w:t xml:space="preserve">, Anne-Laure </w:t>
      </w:r>
      <w:proofErr w:type="spellStart"/>
      <w:r>
        <w:t>Bartier</w:t>
      </w:r>
      <w:proofErr w:type="spellEnd"/>
      <w:r>
        <w:t xml:space="preserve"> and Mike Friedman (2017), “Developing a Scale to Measure Brand-Evoked Nostalgia in Belgium and the United States,” </w:t>
      </w:r>
      <w:r>
        <w:rPr>
          <w:i/>
        </w:rPr>
        <w:t>Academy of Marketing Science Annual Conference</w:t>
      </w:r>
      <w:r>
        <w:t xml:space="preserve">, San Diego, CA. </w:t>
      </w:r>
    </w:p>
    <w:p w14:paraId="2173B0AF" w14:textId="77777777" w:rsidR="0025398C" w:rsidRDefault="00FD616D">
      <w:pPr>
        <w:numPr>
          <w:ilvl w:val="0"/>
          <w:numId w:val="9"/>
        </w:numPr>
        <w:spacing w:after="6" w:line="238" w:lineRule="auto"/>
        <w:ind w:right="234" w:hanging="360"/>
      </w:pPr>
      <w:r>
        <w:rPr>
          <w:b/>
        </w:rPr>
        <w:t>Altaf Merchant</w:t>
      </w:r>
      <w:r>
        <w:t xml:space="preserve">, Greg Rose, </w:t>
      </w:r>
      <w:proofErr w:type="spellStart"/>
      <w:r>
        <w:t>Sunmee</w:t>
      </w:r>
      <w:proofErr w:type="spellEnd"/>
      <w:r>
        <w:t xml:space="preserve"> Choi, Drew Martin and Mohit Gour (2017), “</w:t>
      </w:r>
      <w:r>
        <w:rPr>
          <w:color w:val="131313"/>
        </w:rPr>
        <w:t xml:space="preserve">A Cross-Cultural Comparison of Middle-Class Meanings of Money in India and South Korea,” </w:t>
      </w:r>
      <w:r>
        <w:rPr>
          <w:i/>
        </w:rPr>
        <w:t>Academy of Marketing Science Annual Conference</w:t>
      </w:r>
      <w:r>
        <w:t xml:space="preserve">, San Diego, CA. </w:t>
      </w:r>
    </w:p>
    <w:p w14:paraId="6E4DE84A" w14:textId="77777777" w:rsidR="0025398C" w:rsidRDefault="00FD616D">
      <w:pPr>
        <w:numPr>
          <w:ilvl w:val="0"/>
          <w:numId w:val="9"/>
        </w:numPr>
        <w:spacing w:after="3" w:line="240" w:lineRule="auto"/>
        <w:ind w:right="234" w:hanging="360"/>
      </w:pPr>
      <w:r>
        <w:t xml:space="preserve">Jain, Varsha, </w:t>
      </w:r>
      <w:r>
        <w:rPr>
          <w:b/>
        </w:rPr>
        <w:t>Altaf Merchant</w:t>
      </w:r>
      <w:r>
        <w:t xml:space="preserve">, Ganesh B.E. and Mayuresh Shukla (2017), “How Advertising Can Un-Stereotype the Portrayal of Men and Women,” </w:t>
      </w:r>
      <w:r>
        <w:rPr>
          <w:i/>
        </w:rPr>
        <w:t xml:space="preserve">International Communication and Management Conference, </w:t>
      </w:r>
      <w:r>
        <w:t xml:space="preserve">Ahmedabad, India. </w:t>
      </w:r>
    </w:p>
    <w:p w14:paraId="3DD55100" w14:textId="77777777" w:rsidR="0025398C" w:rsidRDefault="00FD616D">
      <w:pPr>
        <w:numPr>
          <w:ilvl w:val="0"/>
          <w:numId w:val="9"/>
        </w:numPr>
        <w:spacing w:after="6" w:line="238" w:lineRule="auto"/>
        <w:ind w:right="234" w:hanging="360"/>
      </w:pPr>
      <w:r>
        <w:rPr>
          <w:b/>
        </w:rPr>
        <w:t>Merchant, Altaf</w:t>
      </w:r>
      <w:r>
        <w:t xml:space="preserve">, Gregory Rose, </w:t>
      </w:r>
      <w:proofErr w:type="spellStart"/>
      <w:r>
        <w:t>Sunmee</w:t>
      </w:r>
      <w:proofErr w:type="spellEnd"/>
      <w:r>
        <w:t xml:space="preserve"> Choi and Drew Martin (2016), “</w:t>
      </w:r>
      <w:r>
        <w:rPr>
          <w:color w:val="191919"/>
        </w:rPr>
        <w:t xml:space="preserve">The Power of Money: Comparing Middle Class Attitudes in India and Korea,” </w:t>
      </w:r>
      <w:r>
        <w:rPr>
          <w:i/>
          <w:color w:val="191919"/>
        </w:rPr>
        <w:t>Global Marketing Conference</w:t>
      </w:r>
      <w:r>
        <w:rPr>
          <w:color w:val="191919"/>
        </w:rPr>
        <w:t xml:space="preserve">, Hong Kong, China. </w:t>
      </w:r>
    </w:p>
    <w:p w14:paraId="3B91390E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Jain, Varsha, </w:t>
      </w:r>
      <w:r>
        <w:rPr>
          <w:b/>
        </w:rPr>
        <w:t>Altaf Merchant</w:t>
      </w:r>
      <w:r>
        <w:t xml:space="preserve">, Subhadip Roy and John B. Ford (2016), “Measuring Ad-Evoked Nostalgia in India: An Emerging Market Perspective,” </w:t>
      </w:r>
      <w:r>
        <w:rPr>
          <w:i/>
        </w:rPr>
        <w:t>Academy of Marketing Science Annual Conference</w:t>
      </w:r>
      <w:r>
        <w:t xml:space="preserve">, Orlando FL. </w:t>
      </w:r>
    </w:p>
    <w:p w14:paraId="4D468F93" w14:textId="77777777" w:rsidR="0025398C" w:rsidRDefault="00FD616D">
      <w:pPr>
        <w:numPr>
          <w:ilvl w:val="0"/>
          <w:numId w:val="9"/>
        </w:numPr>
        <w:spacing w:after="3" w:line="240" w:lineRule="auto"/>
        <w:ind w:right="234" w:hanging="360"/>
      </w:pPr>
      <w:r>
        <w:t xml:space="preserve">Rose, Mei, Gregory Rose and </w:t>
      </w:r>
      <w:r>
        <w:rPr>
          <w:b/>
        </w:rPr>
        <w:t xml:space="preserve">Altaf Merchant </w:t>
      </w:r>
      <w:r>
        <w:t xml:space="preserve">(2016), “Developing a Scale to Measure University Brand Heritage,” </w:t>
      </w:r>
      <w:r>
        <w:rPr>
          <w:i/>
        </w:rPr>
        <w:t>Academy of Marketing Science Annual Conference</w:t>
      </w:r>
      <w:r>
        <w:t xml:space="preserve">, Orlando FL. </w:t>
      </w:r>
    </w:p>
    <w:p w14:paraId="26FECACD" w14:textId="77777777" w:rsidR="0025398C" w:rsidRDefault="00FD616D">
      <w:pPr>
        <w:numPr>
          <w:ilvl w:val="0"/>
          <w:numId w:val="9"/>
        </w:numPr>
        <w:spacing w:after="0" w:line="245" w:lineRule="auto"/>
        <w:ind w:right="234" w:hanging="360"/>
      </w:pPr>
      <w:r>
        <w:t xml:space="preserve">Rose, Mei, Gregory Rose and </w:t>
      </w:r>
      <w:r>
        <w:rPr>
          <w:b/>
        </w:rPr>
        <w:t xml:space="preserve">Altaf Merchant </w:t>
      </w:r>
      <w:r>
        <w:t>(2016), “</w:t>
      </w:r>
      <w:r>
        <w:rPr>
          <w:color w:val="191919"/>
        </w:rPr>
        <w:t xml:space="preserve">Examining University Brand Heritage: Measurement and Impact,” </w:t>
      </w:r>
      <w:r>
        <w:rPr>
          <w:i/>
          <w:color w:val="191919"/>
        </w:rPr>
        <w:t>6</w:t>
      </w:r>
      <w:r>
        <w:rPr>
          <w:i/>
          <w:color w:val="191919"/>
          <w:vertAlign w:val="superscript"/>
        </w:rPr>
        <w:t xml:space="preserve">th </w:t>
      </w:r>
      <w:r>
        <w:rPr>
          <w:i/>
          <w:color w:val="191919"/>
        </w:rPr>
        <w:t>International Symposium on Corporate Heritage</w:t>
      </w:r>
      <w:r>
        <w:rPr>
          <w:color w:val="191919"/>
        </w:rPr>
        <w:t>, Marseille France.</w:t>
      </w:r>
      <w:r>
        <w:t xml:space="preserve"> </w:t>
      </w:r>
    </w:p>
    <w:p w14:paraId="17B6F07E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Gregory Rose and Sergio Davalos (2015), “‘Remember when?’: Analyzing Nostalgic and General Facebook Posts,” </w:t>
      </w:r>
      <w:r>
        <w:rPr>
          <w:i/>
        </w:rPr>
        <w:t>Academy of Marketing Science Annual Conference</w:t>
      </w:r>
      <w:r>
        <w:t xml:space="preserve">, Denver CO. </w:t>
      </w:r>
    </w:p>
    <w:p w14:paraId="6034D954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John Ford, Jean-Luc Herman and Christian </w:t>
      </w:r>
      <w:proofErr w:type="spellStart"/>
      <w:r>
        <w:t>Dianoux</w:t>
      </w:r>
      <w:proofErr w:type="spellEnd"/>
      <w:r>
        <w:t xml:space="preserve"> (2015), “Testing the French Ad-evoked Nostalgia Scale in a Nomological Network,” </w:t>
      </w:r>
      <w:r>
        <w:rPr>
          <w:i/>
        </w:rPr>
        <w:t>Academy of Marketing Science Annual Conference</w:t>
      </w:r>
      <w:r>
        <w:t xml:space="preserve">, Denver CO. </w:t>
      </w:r>
    </w:p>
    <w:p w14:paraId="66825743" w14:textId="77777777" w:rsidR="0025398C" w:rsidRDefault="00FD616D">
      <w:pPr>
        <w:numPr>
          <w:ilvl w:val="0"/>
          <w:numId w:val="9"/>
        </w:numPr>
        <w:spacing w:after="0"/>
        <w:ind w:right="234" w:hanging="360"/>
      </w:pPr>
      <w:r>
        <w:rPr>
          <w:b/>
        </w:rPr>
        <w:t>Merchant, Altaf</w:t>
      </w:r>
      <w:r>
        <w:t>, Gregory Rose and Mei Rose (2015), “</w:t>
      </w:r>
      <w:r>
        <w:rPr>
          <w:color w:val="212121"/>
        </w:rPr>
        <w:t>University Brand Heritage: Components, Measures and Outcomes</w:t>
      </w:r>
      <w:r>
        <w:t xml:space="preserve">,” </w:t>
      </w:r>
      <w:r>
        <w:rPr>
          <w:i/>
        </w:rPr>
        <w:t>4</w:t>
      </w:r>
      <w:r>
        <w:rPr>
          <w:i/>
          <w:vertAlign w:val="superscript"/>
        </w:rPr>
        <w:t xml:space="preserve">th </w:t>
      </w:r>
      <w:r>
        <w:rPr>
          <w:i/>
        </w:rPr>
        <w:t xml:space="preserve">International Consumer Brand Relationships Conference, </w:t>
      </w:r>
      <w:r>
        <w:t xml:space="preserve">Porto Portugal. </w:t>
      </w:r>
    </w:p>
    <w:p w14:paraId="315A86D3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Rose, Gregory, </w:t>
      </w:r>
      <w:r>
        <w:rPr>
          <w:b/>
        </w:rPr>
        <w:t>Altaf Merchant</w:t>
      </w:r>
      <w:r>
        <w:t xml:space="preserve">, Mei Rose, Aysen Bakir and Elodie Gentina (2014), “Money Attitudes and Social Values: A Research Program and Agenda,” </w:t>
      </w:r>
      <w:r>
        <w:rPr>
          <w:i/>
        </w:rPr>
        <w:t>American Marketing Association Summer Educator’s Conference</w:t>
      </w:r>
      <w:r>
        <w:t xml:space="preserve">, San Francisco CA. </w:t>
      </w:r>
    </w:p>
    <w:p w14:paraId="78F30C30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John Ford, Christian </w:t>
      </w:r>
      <w:proofErr w:type="spellStart"/>
      <w:r>
        <w:t>Dianoux</w:t>
      </w:r>
      <w:proofErr w:type="spellEnd"/>
      <w:r>
        <w:t xml:space="preserve"> and Jean-Luc Hermann (2014), </w:t>
      </w:r>
    </w:p>
    <w:p w14:paraId="1F278ED7" w14:textId="77777777" w:rsidR="0025398C" w:rsidRDefault="00FD616D">
      <w:pPr>
        <w:ind w:left="530" w:right="234"/>
      </w:pPr>
      <w:r>
        <w:t xml:space="preserve">“Cultural Differences in Consumer Response to Nostalgic Advertising,” </w:t>
      </w:r>
      <w:r>
        <w:rPr>
          <w:i/>
        </w:rPr>
        <w:t>Academy of Marketing Science Annual Conference</w:t>
      </w:r>
      <w:r>
        <w:t xml:space="preserve">, Indianapolis IN. </w:t>
      </w:r>
    </w:p>
    <w:p w14:paraId="4B9F9C41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Gregory Rose and Mohit Gour (2013), “Meaning of Money Among Middle Class Hindu Consumers in India,” </w:t>
      </w:r>
      <w:r>
        <w:rPr>
          <w:i/>
        </w:rPr>
        <w:t>Middle Class Phenomenon in Emerging Markets Conference</w:t>
      </w:r>
      <w:r>
        <w:t>, Georgia State University, Atlanta GA</w:t>
      </w:r>
      <w:r>
        <w:rPr>
          <w:i/>
        </w:rPr>
        <w:t xml:space="preserve">. </w:t>
      </w:r>
    </w:p>
    <w:p w14:paraId="453A54C3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Gregory Rose and Mohit Gour (2013), “Meaning of Money Among Hindus in India: Some Preliminary Findings,” </w:t>
      </w:r>
      <w:r>
        <w:rPr>
          <w:i/>
        </w:rPr>
        <w:t xml:space="preserve">Academy of Marketing Science World Marketing Congress, </w:t>
      </w:r>
      <w:r>
        <w:t>Melbourne Australia</w:t>
      </w:r>
      <w:r>
        <w:rPr>
          <w:i/>
        </w:rPr>
        <w:t xml:space="preserve">. </w:t>
      </w:r>
    </w:p>
    <w:p w14:paraId="69D28CF0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Kathryn LaTour, John B. Ford and Michael S. LaTour (2013), “Childhood Icons in Nostalgic Advertising,” </w:t>
      </w:r>
      <w:r>
        <w:rPr>
          <w:i/>
        </w:rPr>
        <w:t>Academy of Marketing Science World Marketing Congress</w:t>
      </w:r>
      <w:r>
        <w:t>, Melbourne Australia</w:t>
      </w:r>
      <w:r>
        <w:rPr>
          <w:b/>
        </w:rPr>
        <w:t xml:space="preserve">. </w:t>
      </w:r>
    </w:p>
    <w:p w14:paraId="4D75B3B2" w14:textId="77777777" w:rsidR="0025398C" w:rsidRDefault="00FD616D">
      <w:pPr>
        <w:numPr>
          <w:ilvl w:val="0"/>
          <w:numId w:val="9"/>
        </w:numPr>
        <w:ind w:right="234" w:hanging="360"/>
      </w:pPr>
      <w:r>
        <w:lastRenderedPageBreak/>
        <w:t xml:space="preserve">Salvador, Rommel, </w:t>
      </w:r>
      <w:r>
        <w:rPr>
          <w:b/>
        </w:rPr>
        <w:t xml:space="preserve">Altaf Merchant </w:t>
      </w:r>
      <w:r>
        <w:t xml:space="preserve">and Elizabeth Alexander (2013), “Faith and Fair Trade: The Moderating Role of Contextual Religious Salience,” </w:t>
      </w:r>
      <w:r>
        <w:rPr>
          <w:i/>
        </w:rPr>
        <w:t>Academy of Management Annual Meeting</w:t>
      </w:r>
      <w:r>
        <w:t xml:space="preserve">, Orlando FL. </w:t>
      </w:r>
    </w:p>
    <w:p w14:paraId="377B8BB5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Kathryn LaTour, John B. Ford and Michael S. LaTour (2013), </w:t>
      </w:r>
    </w:p>
    <w:p w14:paraId="19AB62A4" w14:textId="77777777" w:rsidR="0025398C" w:rsidRDefault="00FD616D">
      <w:pPr>
        <w:ind w:left="530" w:right="234"/>
      </w:pPr>
      <w:r>
        <w:t xml:space="preserve">“The Use of Childhood Icons in Nostalgic Appeals for Charity,” </w:t>
      </w:r>
      <w:r>
        <w:rPr>
          <w:i/>
        </w:rPr>
        <w:t xml:space="preserve">Academy of </w:t>
      </w:r>
    </w:p>
    <w:p w14:paraId="5EF3F6C8" w14:textId="77777777" w:rsidR="0025398C" w:rsidRDefault="00FD616D">
      <w:pPr>
        <w:ind w:left="530" w:right="221"/>
      </w:pPr>
      <w:r>
        <w:rPr>
          <w:i/>
        </w:rPr>
        <w:t>Marketing Science Annual Conference</w:t>
      </w:r>
      <w:r>
        <w:t>, Monterrey CA</w:t>
      </w:r>
      <w:r>
        <w:rPr>
          <w:b/>
        </w:rPr>
        <w:t xml:space="preserve">. </w:t>
      </w:r>
    </w:p>
    <w:p w14:paraId="504F4241" w14:textId="77777777" w:rsidR="0025398C" w:rsidRDefault="00FD616D">
      <w:pPr>
        <w:numPr>
          <w:ilvl w:val="0"/>
          <w:numId w:val="9"/>
        </w:numPr>
        <w:spacing w:after="0"/>
        <w:ind w:right="234" w:hanging="360"/>
      </w:pPr>
      <w:r>
        <w:rPr>
          <w:b/>
        </w:rPr>
        <w:t>Merchant, Altaf</w:t>
      </w:r>
      <w:r>
        <w:t>, and Geoffrey Moody (2013), “</w:t>
      </w:r>
      <w:r>
        <w:rPr>
          <w:color w:val="212121"/>
        </w:rPr>
        <w:t>Impact of University Heritage and Reputation on Attitudes of Prospective Students,</w:t>
      </w:r>
      <w:r>
        <w:t xml:space="preserve">” </w:t>
      </w:r>
      <w:r>
        <w:rPr>
          <w:i/>
        </w:rPr>
        <w:t>Academy of Marketing Science Annual Conference</w:t>
      </w:r>
      <w:r>
        <w:t>, Monterrey CA</w:t>
      </w:r>
      <w:r>
        <w:rPr>
          <w:b/>
        </w:rPr>
        <w:t xml:space="preserve">. </w:t>
      </w:r>
    </w:p>
    <w:p w14:paraId="0BAD8B29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Gregory Rose, </w:t>
      </w:r>
      <w:r>
        <w:rPr>
          <w:b/>
        </w:rPr>
        <w:t>Altaf Merchant</w:t>
      </w:r>
      <w:r>
        <w:t xml:space="preserve">, Aysen Bakir, and Mei Rose (2013), “Fantasy Based Narratives in Children’s Advertising,” </w:t>
      </w:r>
      <w:r>
        <w:rPr>
          <w:i/>
        </w:rPr>
        <w:t>5th International Conference on Rhetoric and Narratives in Management Research (RNMR)</w:t>
      </w:r>
      <w:r>
        <w:t xml:space="preserve">, Barcelona Spain. </w:t>
      </w:r>
    </w:p>
    <w:p w14:paraId="1BC06BAE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LaTour, Kathryn, </w:t>
      </w:r>
      <w:r>
        <w:rPr>
          <w:b/>
        </w:rPr>
        <w:t>Altaf Merchant</w:t>
      </w:r>
      <w:r>
        <w:t xml:space="preserve">, John B. Ford and Michael S. LaTour (2012), “Nostalgic Charity Appeals: Moderating Effects of Beneficiary and Childhood Icons,” </w:t>
      </w:r>
      <w:r>
        <w:rPr>
          <w:i/>
        </w:rPr>
        <w:t xml:space="preserve">Advances in Consumer Research, </w:t>
      </w:r>
      <w:r>
        <w:t xml:space="preserve">Vancouver Canada. </w:t>
      </w:r>
    </w:p>
    <w:p w14:paraId="3FEFA623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 xml:space="preserve">Merchant, Altaf </w:t>
      </w:r>
      <w:r>
        <w:t xml:space="preserve">and Gregory M. Rose (2012),"Impact of Time Orientation on Consumer Innovativeness: A Study in India and the US," </w:t>
      </w:r>
      <w:r>
        <w:rPr>
          <w:i/>
        </w:rPr>
        <w:t xml:space="preserve">Academy of Marketing Science World Marketing Congress-Cultural Perspectives in Marketing Conference, </w:t>
      </w:r>
      <w:r>
        <w:t xml:space="preserve">Atlanta GA. </w:t>
      </w:r>
    </w:p>
    <w:p w14:paraId="67C561D5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Salvador, Rommel, </w:t>
      </w:r>
      <w:r>
        <w:rPr>
          <w:b/>
        </w:rPr>
        <w:t xml:space="preserve">Altaf Merchant </w:t>
      </w:r>
      <w:r>
        <w:t xml:space="preserve">and Elizabeth Alexander (2012), “Religious Commitment and Fair Trade: The Moderating Role of Contextual Religious Salience,” </w:t>
      </w:r>
      <w:r>
        <w:rPr>
          <w:i/>
        </w:rPr>
        <w:t xml:space="preserve">Third Annual Academic Conference on Social Responsibility organized by the Milgard School of Business, </w:t>
      </w:r>
      <w:r>
        <w:t xml:space="preserve">UW Tacoma. </w:t>
      </w:r>
    </w:p>
    <w:p w14:paraId="1A470F68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 xml:space="preserve">Merchant, Altaf </w:t>
      </w:r>
      <w:r>
        <w:t xml:space="preserve">Gregory M. Rose and Mei Rose (2011), “Effects of Time Orientation on Consumer Innovativeness: A Two Country Study,” </w:t>
      </w:r>
      <w:r>
        <w:rPr>
          <w:i/>
        </w:rPr>
        <w:t xml:space="preserve">15th Cross Cultural Research Conference, </w:t>
      </w:r>
      <w:r>
        <w:t xml:space="preserve">Kona HI. </w:t>
      </w:r>
    </w:p>
    <w:p w14:paraId="3326D941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Gregory M. Rose and Joel Gjuka (2011), “Effects of Advertising Evoked Vicarious Nostalgia on Brand Heritage,” </w:t>
      </w:r>
      <w:r>
        <w:rPr>
          <w:i/>
        </w:rPr>
        <w:t>Academy of Marketing Science Annual Conference</w:t>
      </w:r>
      <w:r>
        <w:t xml:space="preserve">, Coral Gables FL. </w:t>
      </w:r>
    </w:p>
    <w:p w14:paraId="74696F99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John B. Ford, Kathryn LaTour and Michael S. LaTour (2010), "Developing an Advertising Personal Nostalgia Intensity Scale," </w:t>
      </w:r>
      <w:r>
        <w:rPr>
          <w:i/>
        </w:rPr>
        <w:t>Academy of Marketing Science Annual Conference</w:t>
      </w:r>
      <w:r>
        <w:t xml:space="preserve">, Baltimore MD. </w:t>
      </w:r>
    </w:p>
    <w:p w14:paraId="0BEB2A62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Rose, Gregory M. and </w:t>
      </w:r>
      <w:r>
        <w:rPr>
          <w:b/>
        </w:rPr>
        <w:t xml:space="preserve">Altaf Merchant </w:t>
      </w:r>
      <w:r>
        <w:t xml:space="preserve">(2010), "Fantasy in Children's Food Advertising: A Global Perspective," </w:t>
      </w:r>
      <w:r>
        <w:rPr>
          <w:i/>
        </w:rPr>
        <w:t xml:space="preserve">Academy of Marketing Science Cultural Perspectives in Marketing Conference, </w:t>
      </w:r>
      <w:r>
        <w:t>Reims France</w:t>
      </w:r>
      <w:r>
        <w:rPr>
          <w:i/>
        </w:rPr>
        <w:t xml:space="preserve">. </w:t>
      </w:r>
    </w:p>
    <w:p w14:paraId="57C5B75C" w14:textId="77777777" w:rsidR="0025398C" w:rsidRDefault="00FD616D">
      <w:pPr>
        <w:numPr>
          <w:ilvl w:val="0"/>
          <w:numId w:val="9"/>
        </w:numPr>
        <w:ind w:right="234" w:hanging="360"/>
      </w:pPr>
      <w:r>
        <w:t xml:space="preserve">Rose, Gregory M., </w:t>
      </w:r>
      <w:r>
        <w:rPr>
          <w:b/>
        </w:rPr>
        <w:t>Altaf Merchant</w:t>
      </w:r>
      <w:r>
        <w:t xml:space="preserve">, Chris Berlin and Sonia </w:t>
      </w:r>
      <w:proofErr w:type="spellStart"/>
      <w:r>
        <w:t>Chandwaney</w:t>
      </w:r>
      <w:proofErr w:type="spellEnd"/>
      <w:r>
        <w:t xml:space="preserve"> (2009), </w:t>
      </w:r>
    </w:p>
    <w:p w14:paraId="57182262" w14:textId="77777777" w:rsidR="0025398C" w:rsidRDefault="00FD616D">
      <w:pPr>
        <w:ind w:left="530" w:right="221"/>
      </w:pPr>
      <w:r>
        <w:t xml:space="preserve">"The Use of Fantasy in Food Advertising Targeted at Children: A Content Analysis," </w:t>
      </w:r>
      <w:r>
        <w:rPr>
          <w:i/>
        </w:rPr>
        <w:t xml:space="preserve">Consumer Culture &amp; the Ethical Treatment of Children: Theory, Research &amp; Fair Practice Conference, </w:t>
      </w:r>
      <w:r>
        <w:t xml:space="preserve">East Lansing MI. </w:t>
      </w:r>
    </w:p>
    <w:p w14:paraId="53EBDAE6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John B. Ford and Gregory M. Rose (2009), "Should Charitable Organizations Evoke Personal Nostalgia: Effect of Nostalgic Appeals on Donation Intentions," </w:t>
      </w:r>
      <w:r>
        <w:rPr>
          <w:i/>
        </w:rPr>
        <w:t xml:space="preserve">Academy of Marketing Science Annual Conference, </w:t>
      </w:r>
      <w:r>
        <w:t xml:space="preserve">Portland OR. </w:t>
      </w:r>
    </w:p>
    <w:p w14:paraId="1A398678" w14:textId="77777777" w:rsidR="0025398C" w:rsidRDefault="00FD616D">
      <w:pPr>
        <w:numPr>
          <w:ilvl w:val="0"/>
          <w:numId w:val="9"/>
        </w:numPr>
        <w:spacing w:after="3" w:line="240" w:lineRule="auto"/>
        <w:ind w:right="234" w:hanging="360"/>
      </w:pPr>
      <w:proofErr w:type="spellStart"/>
      <w:r>
        <w:t>Karande</w:t>
      </w:r>
      <w:proofErr w:type="spellEnd"/>
      <w:r>
        <w:t xml:space="preserve">, Kiran and </w:t>
      </w:r>
      <w:r>
        <w:rPr>
          <w:b/>
        </w:rPr>
        <w:t xml:space="preserve">Altaf Merchant </w:t>
      </w:r>
      <w:r>
        <w:t xml:space="preserve">(2009), "Cross Cultural Research Methodology: Guidelines for Marketing Academics," </w:t>
      </w:r>
      <w:r>
        <w:rPr>
          <w:i/>
        </w:rPr>
        <w:t>Academy of Marketing Science Annual Conference</w:t>
      </w:r>
      <w:r>
        <w:t xml:space="preserve">, Portland OR. </w:t>
      </w:r>
    </w:p>
    <w:p w14:paraId="2BE86610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lastRenderedPageBreak/>
        <w:t xml:space="preserve">Merchant, Altaf </w:t>
      </w:r>
      <w:r>
        <w:t xml:space="preserve">and John B. Ford (2008), "How Personal Nostalgia Influences Giving to Charity: A Research Proposal," </w:t>
      </w:r>
      <w:r>
        <w:rPr>
          <w:i/>
        </w:rPr>
        <w:t>American Marketing Association Summer Educators Conference</w:t>
      </w:r>
      <w:r>
        <w:t xml:space="preserve">, San Diego CA. </w:t>
      </w:r>
    </w:p>
    <w:p w14:paraId="0DA03DB2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 xml:space="preserve">Merchant, Altaf </w:t>
      </w:r>
      <w:r>
        <w:t xml:space="preserve">(2008), “How Personal Nostalgia Influences Giving to Charity,” </w:t>
      </w:r>
      <w:r>
        <w:rPr>
          <w:i/>
        </w:rPr>
        <w:t>Academy of Marketing Science Annual Conference</w:t>
      </w:r>
      <w:r>
        <w:t xml:space="preserve">, Vancouver Canada, 31, 219. </w:t>
      </w:r>
    </w:p>
    <w:p w14:paraId="576B8CE3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 xml:space="preserve">Merchant, Altaf </w:t>
      </w:r>
      <w:r>
        <w:t xml:space="preserve">and Kiran </w:t>
      </w:r>
      <w:proofErr w:type="spellStart"/>
      <w:r>
        <w:t>Karande</w:t>
      </w:r>
      <w:proofErr w:type="spellEnd"/>
      <w:r>
        <w:t xml:space="preserve"> (2007), "Does Time Orientation Influence Consumer Innovativeness: Going Beyond Nostalgia," </w:t>
      </w:r>
      <w:r>
        <w:rPr>
          <w:i/>
        </w:rPr>
        <w:t>American Marketing Association Summer Educators Conference</w:t>
      </w:r>
      <w:r>
        <w:t xml:space="preserve">, Washington DC. </w:t>
      </w:r>
    </w:p>
    <w:p w14:paraId="5408B548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John B. Ford and Mahesh Gopinath (2007), "Measuring the Intensity of the Personal Nostalgia Experience," </w:t>
      </w:r>
      <w:r>
        <w:rPr>
          <w:i/>
        </w:rPr>
        <w:t>Society for Marketing Advances Conference</w:t>
      </w:r>
      <w:r>
        <w:t xml:space="preserve">, San Antonio TX. </w:t>
      </w:r>
    </w:p>
    <w:p w14:paraId="6D1F7CAC" w14:textId="77777777" w:rsidR="0025398C" w:rsidRDefault="00FD616D">
      <w:pPr>
        <w:numPr>
          <w:ilvl w:val="0"/>
          <w:numId w:val="9"/>
        </w:numPr>
        <w:ind w:right="234" w:hanging="360"/>
      </w:pPr>
      <w:r>
        <w:rPr>
          <w:b/>
        </w:rPr>
        <w:t>Merchant, Altaf</w:t>
      </w:r>
      <w:r>
        <w:t xml:space="preserve">, John B. Ford and Mahesh Gopinath (2007), "How the Emotions of Personal Nostalgia Influence Giving to Charity: A Research Agenda," </w:t>
      </w:r>
      <w:r>
        <w:rPr>
          <w:i/>
        </w:rPr>
        <w:t>International Colloquium on Non-Profit, Social and Arts Marketing</w:t>
      </w:r>
      <w:r>
        <w:t xml:space="preserve">, London UK. </w:t>
      </w:r>
    </w:p>
    <w:p w14:paraId="6BFEB370" w14:textId="77777777" w:rsidR="0025398C" w:rsidRDefault="00FD616D">
      <w:pPr>
        <w:spacing w:after="0" w:line="259" w:lineRule="auto"/>
        <w:ind w:left="520" w:firstLine="0"/>
      </w:pPr>
      <w:r>
        <w:t xml:space="preserve"> </w:t>
      </w:r>
    </w:p>
    <w:p w14:paraId="2536D18A" w14:textId="77777777" w:rsidR="0025398C" w:rsidRDefault="00FD616D" w:rsidP="005C57EF">
      <w:pPr>
        <w:pStyle w:val="Heading1"/>
        <w:pBdr>
          <w:bottom w:val="single" w:sz="4" w:space="1" w:color="auto"/>
        </w:pBdr>
        <w:ind w:left="155" w:right="0"/>
      </w:pPr>
      <w:r>
        <w:t xml:space="preserve">INVITED PRESENTATIONS </w:t>
      </w:r>
    </w:p>
    <w:p w14:paraId="226AB968" w14:textId="77777777" w:rsidR="0025398C" w:rsidRDefault="00FD616D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73579628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>(2025),</w:t>
      </w:r>
      <w:r>
        <w:rPr>
          <w:i/>
        </w:rPr>
        <w:t xml:space="preserve"> </w:t>
      </w:r>
      <w:r>
        <w:t>“How are you different? Branding your institution in the World of AI,”</w:t>
      </w:r>
      <w:r>
        <w:rPr>
          <w:i/>
        </w:rPr>
        <w:t xml:space="preserve"> MICA ICMC Conference</w:t>
      </w:r>
      <w:r>
        <w:t xml:space="preserve">, </w:t>
      </w:r>
      <w:r>
        <w:rPr>
          <w:i/>
        </w:rPr>
        <w:t xml:space="preserve">India </w:t>
      </w:r>
    </w:p>
    <w:p w14:paraId="02287266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>Merchant, Altaf</w:t>
      </w:r>
      <w:r>
        <w:t xml:space="preserve"> (2023), “Social Impact through Financial Wellness,” </w:t>
      </w:r>
      <w:r>
        <w:rPr>
          <w:i/>
        </w:rPr>
        <w:t>Western region AACSB Conference</w:t>
      </w:r>
      <w:r>
        <w:t>, Boise, ID</w:t>
      </w:r>
      <w:r>
        <w:rPr>
          <w:i/>
        </w:rPr>
        <w:t xml:space="preserve"> </w:t>
      </w:r>
    </w:p>
    <w:p w14:paraId="64B95BE4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>Merchant, Altaf</w:t>
      </w:r>
      <w:r>
        <w:t xml:space="preserve"> (2022), “Global Seminar on How to Publish in A and A* Journals,”</w:t>
      </w:r>
      <w:r>
        <w:rPr>
          <w:i/>
        </w:rPr>
        <w:t xml:space="preserve"> MICA India </w:t>
      </w:r>
    </w:p>
    <w:p w14:paraId="36071372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>Merchant, Altaf</w:t>
      </w:r>
      <w:r>
        <w:t xml:space="preserve"> and Varsha Jain (2022), “Attention and Disengagement in Advertising,” </w:t>
      </w:r>
      <w:r>
        <w:rPr>
          <w:i/>
        </w:rPr>
        <w:t>Advertising Research Foundation</w:t>
      </w:r>
      <w:r>
        <w:t>, Insights Studio, New York, NY</w:t>
      </w:r>
      <w:r>
        <w:rPr>
          <w:i/>
        </w:rPr>
        <w:t xml:space="preserve"> </w:t>
      </w:r>
    </w:p>
    <w:p w14:paraId="4881D02F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(2019), “Developing Research Agendas: Advice for Young Scholars,” </w:t>
      </w:r>
      <w:r>
        <w:rPr>
          <w:i/>
        </w:rPr>
        <w:t>AIM-AMA Sheth Foundation Doctoral Consortium</w:t>
      </w:r>
      <w:r>
        <w:t xml:space="preserve">, </w:t>
      </w:r>
      <w:r>
        <w:rPr>
          <w:i/>
        </w:rPr>
        <w:t xml:space="preserve">Mudra Institute of </w:t>
      </w:r>
    </w:p>
    <w:p w14:paraId="371C77C3" w14:textId="77777777" w:rsidR="0025398C" w:rsidRDefault="00FD616D">
      <w:pPr>
        <w:ind w:left="528" w:right="221"/>
      </w:pPr>
      <w:r>
        <w:rPr>
          <w:i/>
        </w:rPr>
        <w:t xml:space="preserve">Communication and Advertising, India </w:t>
      </w:r>
    </w:p>
    <w:p w14:paraId="5A2B41C4" w14:textId="77777777" w:rsidR="0025398C" w:rsidRDefault="00FD616D">
      <w:pPr>
        <w:numPr>
          <w:ilvl w:val="0"/>
          <w:numId w:val="10"/>
        </w:numPr>
        <w:spacing w:after="3" w:line="238" w:lineRule="auto"/>
        <w:ind w:right="234" w:hanging="360"/>
      </w:pPr>
      <w:r>
        <w:rPr>
          <w:b/>
        </w:rPr>
        <w:t xml:space="preserve">Merchant, Altaf </w:t>
      </w:r>
      <w:r>
        <w:t xml:space="preserve">(2018), “Rejuvenation or Preservation? Changing Brand Icons and Pack Designs,” </w:t>
      </w:r>
      <w:r>
        <w:rPr>
          <w:i/>
        </w:rPr>
        <w:t xml:space="preserve">Faculty Research Colloquium, Mudra Institute of Communication and Advertising, India </w:t>
      </w:r>
    </w:p>
    <w:p w14:paraId="4886D272" w14:textId="77777777" w:rsidR="0025398C" w:rsidRDefault="00FD616D">
      <w:pPr>
        <w:numPr>
          <w:ilvl w:val="0"/>
          <w:numId w:val="10"/>
        </w:numPr>
        <w:spacing w:after="3" w:line="238" w:lineRule="auto"/>
        <w:ind w:right="234" w:hanging="360"/>
      </w:pPr>
      <w:r>
        <w:rPr>
          <w:b/>
        </w:rPr>
        <w:t xml:space="preserve">Merchant, Altaf </w:t>
      </w:r>
      <w:r>
        <w:t xml:space="preserve">(2018), “Brand Heritage: Developing Agendas in Research,” </w:t>
      </w:r>
      <w:r>
        <w:rPr>
          <w:i/>
        </w:rPr>
        <w:t xml:space="preserve">Doctoral Research Colloquium, Mudra Institute of Communication and Advertising, India </w:t>
      </w:r>
    </w:p>
    <w:p w14:paraId="77443BDF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(2017), “Cross-cultural Examination of Ad-Evoked Nostalgia: US, France and India,” </w:t>
      </w:r>
      <w:r>
        <w:rPr>
          <w:i/>
        </w:rPr>
        <w:t xml:space="preserve">Global Lightning Talks, University of Washington, Tacoma </w:t>
      </w:r>
    </w:p>
    <w:p w14:paraId="0FB9DFC3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(2017), “The Cross-Cultural Scale Development Process: The Case of Brand Nostalgia in Belgium and the United States,” </w:t>
      </w:r>
      <w:r>
        <w:rPr>
          <w:i/>
        </w:rPr>
        <w:t xml:space="preserve">A Strategy, Organizations and Society Research Seminar, Newcastle University, UK. </w:t>
      </w:r>
    </w:p>
    <w:p w14:paraId="68C9F828" w14:textId="77777777" w:rsidR="0025398C" w:rsidRDefault="00FD616D">
      <w:pPr>
        <w:numPr>
          <w:ilvl w:val="0"/>
          <w:numId w:val="10"/>
        </w:numPr>
        <w:spacing w:after="3" w:line="238" w:lineRule="auto"/>
        <w:ind w:right="234" w:hanging="360"/>
      </w:pPr>
      <w:r>
        <w:rPr>
          <w:b/>
        </w:rPr>
        <w:t xml:space="preserve">Merchant, Altaf </w:t>
      </w:r>
      <w:r>
        <w:t xml:space="preserve">(2016), “Developing Brand Nostalgia Scale in the US and Belgium,” </w:t>
      </w:r>
      <w:r>
        <w:rPr>
          <w:i/>
        </w:rPr>
        <w:t xml:space="preserve">Faculty Research Colloquium, Mudra Institute of Communication and Advertising, India </w:t>
      </w:r>
    </w:p>
    <w:p w14:paraId="2741F8D7" w14:textId="77777777" w:rsidR="0025398C" w:rsidRDefault="00FD616D">
      <w:pPr>
        <w:numPr>
          <w:ilvl w:val="0"/>
          <w:numId w:val="10"/>
        </w:numPr>
        <w:spacing w:after="0" w:line="240" w:lineRule="auto"/>
        <w:ind w:right="234" w:hanging="360"/>
      </w:pPr>
      <w:r>
        <w:rPr>
          <w:b/>
        </w:rPr>
        <w:t xml:space="preserve">Merchant, Altaf </w:t>
      </w:r>
      <w:r>
        <w:t xml:space="preserve">(2016), “Meanings of Money in India and South Korea,” </w:t>
      </w:r>
      <w:r>
        <w:rPr>
          <w:i/>
        </w:rPr>
        <w:t xml:space="preserve">Doctoral Research Colloquium, Mudra Institute of Communication and Advertising, India </w:t>
      </w:r>
    </w:p>
    <w:p w14:paraId="28F40F92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lastRenderedPageBreak/>
        <w:t xml:space="preserve">Merchant, Altaf </w:t>
      </w:r>
      <w:r>
        <w:t xml:space="preserve">and Sergio Davalos (2016), “Understanding Social Media Conversations and Building User Communities: Agendas in Research,” </w:t>
      </w:r>
      <w:r>
        <w:rPr>
          <w:i/>
        </w:rPr>
        <w:t xml:space="preserve">Pacific Northwest National Laboratories, Richland WA. </w:t>
      </w:r>
    </w:p>
    <w:p w14:paraId="3606281C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(2014), “How Strong is the Pull of the Past,” Webcast hosted by the </w:t>
      </w:r>
      <w:r>
        <w:rPr>
          <w:i/>
        </w:rPr>
        <w:t>Advertising Research Foundation, New York</w:t>
      </w:r>
      <w:r>
        <w:t xml:space="preserve">. </w:t>
      </w:r>
    </w:p>
    <w:p w14:paraId="253D8C5F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(2014), “How Strong is the Pull of the Past,” </w:t>
      </w:r>
      <w:r>
        <w:rPr>
          <w:i/>
        </w:rPr>
        <w:t xml:space="preserve">Advisory Board Meeting, Milgard School of Business, University of Washington Tacoma. </w:t>
      </w:r>
    </w:p>
    <w:p w14:paraId="453ED5F4" w14:textId="77777777" w:rsidR="0025398C" w:rsidRDefault="00FD616D">
      <w:pPr>
        <w:numPr>
          <w:ilvl w:val="0"/>
          <w:numId w:val="10"/>
        </w:numPr>
        <w:ind w:right="234" w:hanging="360"/>
      </w:pPr>
      <w:r>
        <w:t xml:space="preserve">Davalos, Sergio and </w:t>
      </w:r>
      <w:r>
        <w:rPr>
          <w:b/>
        </w:rPr>
        <w:t xml:space="preserve">Altaf Merchant </w:t>
      </w:r>
      <w:r>
        <w:t xml:space="preserve">(2013), “Nostalgia in Social Networking,” </w:t>
      </w:r>
      <w:r>
        <w:rPr>
          <w:i/>
        </w:rPr>
        <w:t>Research Seminar Series of Center for Web and Data Science, Institute of Technology, UW Tacoma</w:t>
      </w:r>
      <w:r>
        <w:t xml:space="preserve">. </w:t>
      </w:r>
    </w:p>
    <w:p w14:paraId="16A2C962" w14:textId="77777777" w:rsidR="0025398C" w:rsidRDefault="00FD616D">
      <w:pPr>
        <w:numPr>
          <w:ilvl w:val="0"/>
          <w:numId w:val="10"/>
        </w:numPr>
        <w:ind w:right="234" w:hanging="360"/>
      </w:pPr>
      <w:r>
        <w:t xml:space="preserve">John B. Ford, </w:t>
      </w:r>
      <w:r>
        <w:rPr>
          <w:b/>
        </w:rPr>
        <w:t>Altaf Merchant</w:t>
      </w:r>
      <w:r>
        <w:t xml:space="preserve">, Kathryn LaTour and Michael S. LaTour (2010), </w:t>
      </w:r>
    </w:p>
    <w:p w14:paraId="7E1482F9" w14:textId="77777777" w:rsidR="0025398C" w:rsidRDefault="00FD616D">
      <w:pPr>
        <w:ind w:left="528" w:right="234"/>
      </w:pPr>
      <w:r>
        <w:t xml:space="preserve">"Advertising Evoked Personal Nostalgia Intensity: Scale Development and </w:t>
      </w:r>
    </w:p>
    <w:p w14:paraId="73F18A82" w14:textId="77777777" w:rsidR="0025398C" w:rsidRDefault="00FD616D">
      <w:pPr>
        <w:ind w:left="528" w:right="221"/>
      </w:pPr>
      <w:r>
        <w:t xml:space="preserve">Validation," </w:t>
      </w:r>
      <w:r>
        <w:rPr>
          <w:i/>
        </w:rPr>
        <w:t xml:space="preserve">Dean’s Research Seminar, College of Business and Public </w:t>
      </w:r>
    </w:p>
    <w:p w14:paraId="145B8767" w14:textId="77777777" w:rsidR="0025398C" w:rsidRDefault="00FD616D">
      <w:pPr>
        <w:ind w:left="528" w:right="221"/>
      </w:pPr>
      <w:r>
        <w:rPr>
          <w:i/>
        </w:rPr>
        <w:t>Administration, Old Dominion University</w:t>
      </w:r>
      <w:r>
        <w:t xml:space="preserve">. </w:t>
      </w:r>
    </w:p>
    <w:p w14:paraId="16663CBB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(2009), “Nostalgia and Giving to Charity: Agendas in Research,” </w:t>
      </w:r>
      <w:r>
        <w:rPr>
          <w:i/>
        </w:rPr>
        <w:t>University of Washington Bothell Research Seminar</w:t>
      </w:r>
      <w:r>
        <w:t xml:space="preserve">. </w:t>
      </w:r>
    </w:p>
    <w:p w14:paraId="6B34A241" w14:textId="77777777" w:rsidR="0025398C" w:rsidRDefault="00FD616D">
      <w:pPr>
        <w:numPr>
          <w:ilvl w:val="0"/>
          <w:numId w:val="10"/>
        </w:numPr>
        <w:ind w:right="234" w:hanging="360"/>
      </w:pPr>
      <w:r>
        <w:t xml:space="preserve">Ford, John B. and </w:t>
      </w:r>
      <w:r>
        <w:rPr>
          <w:b/>
        </w:rPr>
        <w:t xml:space="preserve">Altaf Merchant </w:t>
      </w:r>
      <w:r>
        <w:t xml:space="preserve">(2009), </w:t>
      </w:r>
      <w:r>
        <w:rPr>
          <w:b/>
        </w:rPr>
        <w:t>“</w:t>
      </w:r>
      <w:r>
        <w:t xml:space="preserve">Nostalgia and Giving to Charity: Developments and Agendas in Practice and Research,” </w:t>
      </w:r>
      <w:r>
        <w:rPr>
          <w:i/>
        </w:rPr>
        <w:t xml:space="preserve">Seminar at the Cass Business School, City University of London (UK). </w:t>
      </w:r>
    </w:p>
    <w:p w14:paraId="5D418D06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(2009), “Nostalgia and Charitable Giving,” </w:t>
      </w:r>
      <w:r>
        <w:rPr>
          <w:i/>
        </w:rPr>
        <w:t xml:space="preserve">Advisory Board Meeting, Milgard School of Business, University of Washington Tacoma. </w:t>
      </w:r>
    </w:p>
    <w:p w14:paraId="36CC114C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(2008), "How Personal Nostalgia Influences Giving to Charity," </w:t>
      </w:r>
      <w:r>
        <w:rPr>
          <w:i/>
        </w:rPr>
        <w:t xml:space="preserve">Virginia Council of Graduate Schools’ Graduate Research Forum. </w:t>
      </w:r>
    </w:p>
    <w:p w14:paraId="4DC05C96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and Kiran </w:t>
      </w:r>
      <w:proofErr w:type="spellStart"/>
      <w:r>
        <w:t>Karande</w:t>
      </w:r>
      <w:proofErr w:type="spellEnd"/>
      <w:r>
        <w:t xml:space="preserve"> (2007), "Does Time Orientation Influence Consumer Innovativeness? Going Beyond Nostalgia," </w:t>
      </w:r>
      <w:r>
        <w:rPr>
          <w:i/>
        </w:rPr>
        <w:t xml:space="preserve">Old Dominion University Research Expo. </w:t>
      </w:r>
    </w:p>
    <w:p w14:paraId="67ACC75F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and John B. Ford (2007), "Nostalgia and Giving to Charity," </w:t>
      </w:r>
      <w:r>
        <w:rPr>
          <w:i/>
        </w:rPr>
        <w:t>Old Dominion University Research Expo</w:t>
      </w:r>
      <w:r>
        <w:t xml:space="preserve">. </w:t>
      </w:r>
    </w:p>
    <w:p w14:paraId="6A698264" w14:textId="77777777" w:rsidR="0025398C" w:rsidRDefault="00FD616D">
      <w:pPr>
        <w:numPr>
          <w:ilvl w:val="0"/>
          <w:numId w:val="10"/>
        </w:numPr>
        <w:ind w:right="234" w:hanging="360"/>
      </w:pPr>
      <w:r>
        <w:rPr>
          <w:b/>
        </w:rPr>
        <w:t xml:space="preserve">Merchant, Altaf </w:t>
      </w:r>
      <w:r>
        <w:t xml:space="preserve">and Kiran </w:t>
      </w:r>
      <w:proofErr w:type="spellStart"/>
      <w:r>
        <w:t>Karande</w:t>
      </w:r>
      <w:proofErr w:type="spellEnd"/>
      <w:r>
        <w:t xml:space="preserve"> (2007), “Time Orientation and Consumer Innovativeness,” </w:t>
      </w:r>
      <w:r>
        <w:rPr>
          <w:i/>
        </w:rPr>
        <w:t>Dean’s Research Seminar, College of Business and Public Administration, Old Dominion University</w:t>
      </w:r>
      <w:r>
        <w:t xml:space="preserve">. </w:t>
      </w:r>
    </w:p>
    <w:p w14:paraId="6CBC3255" w14:textId="77777777" w:rsidR="0025398C" w:rsidRDefault="00FD616D">
      <w:pPr>
        <w:spacing w:after="2" w:line="259" w:lineRule="auto"/>
        <w:ind w:left="518" w:firstLine="0"/>
      </w:pPr>
      <w:r>
        <w:t xml:space="preserve"> </w:t>
      </w:r>
    </w:p>
    <w:p w14:paraId="0AE3D853" w14:textId="77777777" w:rsidR="0025398C" w:rsidRDefault="00FD616D" w:rsidP="005C57EF">
      <w:pPr>
        <w:pStyle w:val="Heading1"/>
        <w:pBdr>
          <w:bottom w:val="single" w:sz="4" w:space="1" w:color="auto"/>
        </w:pBdr>
        <w:ind w:left="155" w:right="0"/>
      </w:pPr>
      <w:r>
        <w:t xml:space="preserve">STUDENT SCHOLARS SUPERVISED </w:t>
      </w:r>
    </w:p>
    <w:p w14:paraId="01BE6F12" w14:textId="77777777" w:rsidR="0025398C" w:rsidRDefault="00FD616D">
      <w:pPr>
        <w:spacing w:after="75" w:line="259" w:lineRule="auto"/>
        <w:ind w:left="0" w:firstLine="0"/>
      </w:pPr>
      <w:r>
        <w:rPr>
          <w:b/>
          <w:sz w:val="14"/>
        </w:rPr>
        <w:t xml:space="preserve"> </w:t>
      </w:r>
    </w:p>
    <w:p w14:paraId="01B7AE28" w14:textId="77777777" w:rsidR="0025398C" w:rsidRDefault="00FD616D">
      <w:pPr>
        <w:ind w:left="155" w:right="221"/>
      </w:pPr>
      <w:r>
        <w:rPr>
          <w:i/>
        </w:rPr>
        <w:t xml:space="preserve">Doctoral students </w:t>
      </w:r>
    </w:p>
    <w:p w14:paraId="7EA0D2E0" w14:textId="77777777" w:rsidR="0025398C" w:rsidRDefault="00FD616D">
      <w:pPr>
        <w:numPr>
          <w:ilvl w:val="0"/>
          <w:numId w:val="11"/>
        </w:numPr>
        <w:ind w:right="234" w:hanging="360"/>
      </w:pPr>
      <w:r>
        <w:t>Parth Salunke, MICA, India (2026): “Decoding Social Media Influencers.”</w:t>
      </w:r>
      <w:r>
        <w:rPr>
          <w:i/>
        </w:rPr>
        <w:t xml:space="preserve"> Dissertation committee member</w:t>
      </w:r>
      <w:r>
        <w:t xml:space="preserve"> </w:t>
      </w:r>
    </w:p>
    <w:p w14:paraId="7AC6E1DD" w14:textId="77777777" w:rsidR="0025398C" w:rsidRDefault="00FD616D">
      <w:pPr>
        <w:numPr>
          <w:ilvl w:val="0"/>
          <w:numId w:val="11"/>
        </w:numPr>
        <w:ind w:right="234" w:hanging="360"/>
      </w:pPr>
      <w:r>
        <w:t xml:space="preserve">Kristina Stuhler (2021), Old Dominion University, USA. Title of dissertation- </w:t>
      </w:r>
    </w:p>
    <w:p w14:paraId="3AD3D5A5" w14:textId="77777777" w:rsidR="0025398C" w:rsidRDefault="00FD616D">
      <w:pPr>
        <w:ind w:left="530" w:right="234"/>
      </w:pPr>
      <w:r>
        <w:t xml:space="preserve">“Scale to Measure Consumer Acculturation” </w:t>
      </w:r>
      <w:r>
        <w:rPr>
          <w:i/>
        </w:rPr>
        <w:t xml:space="preserve">Dissertation committee member </w:t>
      </w:r>
    </w:p>
    <w:p w14:paraId="6BB7E63E" w14:textId="77777777" w:rsidR="0025398C" w:rsidRDefault="00FD616D">
      <w:pPr>
        <w:numPr>
          <w:ilvl w:val="0"/>
          <w:numId w:val="11"/>
        </w:numPr>
        <w:ind w:right="234" w:hanging="360"/>
      </w:pPr>
      <w:r>
        <w:t xml:space="preserve">Subhalaxmi </w:t>
      </w:r>
      <w:proofErr w:type="spellStart"/>
      <w:r>
        <w:t>Bezbarua</w:t>
      </w:r>
      <w:proofErr w:type="spellEnd"/>
      <w:r>
        <w:t xml:space="preserve"> (2021), MICA, India. Title of dissertation- “City Heritage of Ahmedabad”) </w:t>
      </w:r>
      <w:r>
        <w:rPr>
          <w:i/>
        </w:rPr>
        <w:t xml:space="preserve">Dissertation committee member </w:t>
      </w:r>
    </w:p>
    <w:p w14:paraId="0908C76C" w14:textId="77777777" w:rsidR="0025398C" w:rsidRDefault="00FD616D">
      <w:pPr>
        <w:numPr>
          <w:ilvl w:val="0"/>
          <w:numId w:val="11"/>
        </w:numPr>
        <w:ind w:right="234" w:hanging="360"/>
      </w:pPr>
      <w:r>
        <w:t xml:space="preserve">Fabien Pecot (2016), Aix-Marseille University, France. Title of dissertation- “Scale to Measure Brand Heritage” </w:t>
      </w:r>
      <w:r>
        <w:rPr>
          <w:i/>
        </w:rPr>
        <w:t xml:space="preserve">Dissertation committee member </w:t>
      </w:r>
    </w:p>
    <w:p w14:paraId="30D7271E" w14:textId="77777777" w:rsidR="0025398C" w:rsidRDefault="00FD616D">
      <w:pPr>
        <w:spacing w:after="0" w:line="259" w:lineRule="auto"/>
        <w:ind w:left="0" w:firstLine="0"/>
      </w:pPr>
      <w:r>
        <w:rPr>
          <w:i/>
          <w:sz w:val="23"/>
        </w:rPr>
        <w:t xml:space="preserve"> </w:t>
      </w:r>
    </w:p>
    <w:p w14:paraId="49047C2B" w14:textId="77777777" w:rsidR="0025398C" w:rsidRDefault="00FD616D">
      <w:pPr>
        <w:ind w:left="155" w:right="221"/>
      </w:pPr>
      <w:r>
        <w:rPr>
          <w:i/>
        </w:rPr>
        <w:t xml:space="preserve">Visiting Post-doctoral Scholars hosted </w:t>
      </w:r>
    </w:p>
    <w:p w14:paraId="4C1C6865" w14:textId="77777777" w:rsidR="0025398C" w:rsidRDefault="00FD616D">
      <w:pPr>
        <w:numPr>
          <w:ilvl w:val="0"/>
          <w:numId w:val="12"/>
        </w:numPr>
        <w:ind w:right="234" w:hanging="360"/>
      </w:pPr>
      <w:r>
        <w:lastRenderedPageBreak/>
        <w:t xml:space="preserve">Dr. Fabien Pecot, Lecturer, Aix-Marseille University, France (January-March 2017): “Since when-founding date? Brand Heritage’s Signaling Effects.” </w:t>
      </w:r>
    </w:p>
    <w:p w14:paraId="78DDBE4F" w14:textId="77777777" w:rsidR="0025398C" w:rsidRDefault="00FD616D">
      <w:pPr>
        <w:numPr>
          <w:ilvl w:val="0"/>
          <w:numId w:val="12"/>
        </w:numPr>
        <w:ind w:right="234" w:hanging="360"/>
      </w:pPr>
      <w:r>
        <w:t xml:space="preserve">Dr. </w:t>
      </w:r>
      <w:proofErr w:type="spellStart"/>
      <w:r>
        <w:t>Nthabeleng</w:t>
      </w:r>
      <w:proofErr w:type="spellEnd"/>
      <w:r>
        <w:t xml:space="preserve"> Rammille, Lecturer, Free State University, South Africa (September </w:t>
      </w:r>
    </w:p>
    <w:p w14:paraId="6DDAD1CF" w14:textId="77777777" w:rsidR="0025398C" w:rsidRDefault="00FD616D">
      <w:pPr>
        <w:ind w:left="530" w:right="234"/>
      </w:pPr>
      <w:r>
        <w:t xml:space="preserve">2013 - March 2014): “Effects of Brand Evoked Happiness and Implicit Theories on </w:t>
      </w:r>
    </w:p>
    <w:p w14:paraId="7EAFEECD" w14:textId="77777777" w:rsidR="0025398C" w:rsidRDefault="00FD616D">
      <w:pPr>
        <w:ind w:left="530" w:right="234"/>
      </w:pPr>
      <w:r>
        <w:t xml:space="preserve">Consumer Outcomes.” </w:t>
      </w:r>
    </w:p>
    <w:p w14:paraId="3E69315F" w14:textId="77777777" w:rsidR="0025398C" w:rsidRDefault="00FD616D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6497EFF0" w14:textId="77777777" w:rsidR="0025398C" w:rsidRDefault="00FD616D">
      <w:pPr>
        <w:ind w:left="155" w:right="221"/>
      </w:pPr>
      <w:r>
        <w:rPr>
          <w:i/>
        </w:rPr>
        <w:t xml:space="preserve">Master's students </w:t>
      </w:r>
    </w:p>
    <w:p w14:paraId="33DCAFA4" w14:textId="77777777" w:rsidR="0025398C" w:rsidRDefault="00FD616D">
      <w:pPr>
        <w:numPr>
          <w:ilvl w:val="0"/>
          <w:numId w:val="13"/>
        </w:numPr>
        <w:ind w:right="234" w:hanging="360"/>
      </w:pPr>
      <w:r>
        <w:t xml:space="preserve">Sabrina Dippel (thesis jury member, 2015-16), Christian </w:t>
      </w:r>
      <w:proofErr w:type="spellStart"/>
      <w:r>
        <w:t>Albrechts</w:t>
      </w:r>
      <w:proofErr w:type="spellEnd"/>
      <w:r>
        <w:t xml:space="preserve"> University, Germany </w:t>
      </w:r>
    </w:p>
    <w:p w14:paraId="344AFE2C" w14:textId="77777777" w:rsidR="0025398C" w:rsidRDefault="00FD616D">
      <w:pPr>
        <w:numPr>
          <w:ilvl w:val="0"/>
          <w:numId w:val="13"/>
        </w:numPr>
        <w:ind w:right="234" w:hanging="360"/>
      </w:pPr>
      <w:r>
        <w:t xml:space="preserve">Jelena Ramsey (Spring 2014), “Changes in Advertising Icons” </w:t>
      </w:r>
    </w:p>
    <w:p w14:paraId="3C059E6C" w14:textId="77777777" w:rsidR="0025398C" w:rsidRDefault="00FD616D">
      <w:pPr>
        <w:numPr>
          <w:ilvl w:val="0"/>
          <w:numId w:val="13"/>
        </w:numPr>
        <w:ind w:right="234" w:hanging="360"/>
      </w:pPr>
      <w:r>
        <w:t xml:space="preserve">Geoffrey Moody (Winter 2013), “University Brand Heritage and Reputation” </w:t>
      </w:r>
    </w:p>
    <w:p w14:paraId="3E9B772B" w14:textId="77777777" w:rsidR="0025398C" w:rsidRDefault="00FD616D">
      <w:pPr>
        <w:numPr>
          <w:ilvl w:val="0"/>
          <w:numId w:val="13"/>
        </w:numPr>
        <w:ind w:right="234" w:hanging="360"/>
      </w:pPr>
      <w:r>
        <w:t xml:space="preserve">Francis Kim (Autumn 2011), “A Study of Donation Habits (with United Way of Pierce County).” </w:t>
      </w:r>
    </w:p>
    <w:p w14:paraId="6D376F9B" w14:textId="77777777" w:rsidR="0025398C" w:rsidRDefault="00FD616D">
      <w:pPr>
        <w:numPr>
          <w:ilvl w:val="0"/>
          <w:numId w:val="13"/>
        </w:numPr>
        <w:ind w:right="234" w:hanging="360"/>
      </w:pPr>
      <w:r>
        <w:t xml:space="preserve">Joel Gjuka (Summer 2010), “Ad-evoked Vicarious Nostalgia, Narrative Transportation and Brand Heritage.” </w:t>
      </w:r>
    </w:p>
    <w:p w14:paraId="02C175FD" w14:textId="77777777" w:rsidR="0025398C" w:rsidRDefault="00FD616D">
      <w:pPr>
        <w:numPr>
          <w:ilvl w:val="0"/>
          <w:numId w:val="13"/>
        </w:numPr>
        <w:ind w:right="234" w:hanging="360"/>
      </w:pPr>
      <w:r>
        <w:t xml:space="preserve">Keegan Hall (Spring 2010), “Brand Communication Strategy Development.” </w:t>
      </w:r>
      <w:r>
        <w:rPr>
          <w:i/>
        </w:rPr>
        <w:t xml:space="preserve">Undergraduate students </w:t>
      </w:r>
    </w:p>
    <w:p w14:paraId="52D814F2" w14:textId="77777777" w:rsidR="0025398C" w:rsidRDefault="00FD616D">
      <w:pPr>
        <w:numPr>
          <w:ilvl w:val="0"/>
          <w:numId w:val="14"/>
        </w:numPr>
        <w:ind w:right="234" w:hanging="360"/>
      </w:pPr>
      <w:r>
        <w:t>Natalie Garces (2017-2018): “Nostalgia in Advertising”-</w:t>
      </w:r>
      <w:r>
        <w:rPr>
          <w:i/>
        </w:rPr>
        <w:t xml:space="preserve">Milgard Scholar </w:t>
      </w:r>
    </w:p>
    <w:p w14:paraId="46A85DEF" w14:textId="77777777" w:rsidR="0025398C" w:rsidRDefault="00FD616D">
      <w:pPr>
        <w:numPr>
          <w:ilvl w:val="0"/>
          <w:numId w:val="14"/>
        </w:numPr>
        <w:ind w:right="234" w:hanging="360"/>
      </w:pPr>
      <w:r>
        <w:t>Melissa Atienza (2017-2018): “Money and Fairy Tales”-</w:t>
      </w:r>
      <w:r>
        <w:rPr>
          <w:i/>
        </w:rPr>
        <w:t xml:space="preserve">Milgard Scholar </w:t>
      </w:r>
    </w:p>
    <w:p w14:paraId="44287862" w14:textId="77777777" w:rsidR="0025398C" w:rsidRDefault="00FD616D">
      <w:pPr>
        <w:numPr>
          <w:ilvl w:val="0"/>
          <w:numId w:val="14"/>
        </w:numPr>
        <w:ind w:right="234" w:hanging="360"/>
      </w:pPr>
      <w:r>
        <w:t>John Smith (2017-2018): “Money and Fairy Tales”-</w:t>
      </w:r>
      <w:r>
        <w:rPr>
          <w:i/>
        </w:rPr>
        <w:t xml:space="preserve">Milgard Scholar </w:t>
      </w:r>
    </w:p>
    <w:p w14:paraId="5F9F2A48" w14:textId="77777777" w:rsidR="0025398C" w:rsidRDefault="00FD616D">
      <w:pPr>
        <w:numPr>
          <w:ilvl w:val="0"/>
          <w:numId w:val="14"/>
        </w:numPr>
        <w:ind w:right="234" w:hanging="360"/>
      </w:pPr>
      <w:r>
        <w:t>Genevieve Summers (2017-2018): “Vicarious Nostalgia”-</w:t>
      </w:r>
      <w:r>
        <w:rPr>
          <w:i/>
        </w:rPr>
        <w:t xml:space="preserve">Milgard Scholar </w:t>
      </w:r>
    </w:p>
    <w:p w14:paraId="7825EE76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Dain Yoshizumi (Winter 2017): “Brand Heritage Among Asian Consumers.” </w:t>
      </w:r>
    </w:p>
    <w:p w14:paraId="623A0AB1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Steven Dupre (Winter and Spring 2016): “Changing Advertising Icons: Role of Self- Congruency” </w:t>
      </w:r>
    </w:p>
    <w:p w14:paraId="67B922CE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Ryan Geier (Winter 2016): “Towards a Measure for Sports Brand Heritage” </w:t>
      </w:r>
    </w:p>
    <w:p w14:paraId="4479385D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John Smith (2016-2017): “Brand Crises” – </w:t>
      </w:r>
      <w:r>
        <w:rPr>
          <w:i/>
        </w:rPr>
        <w:t xml:space="preserve">Milgard Scholar </w:t>
      </w:r>
    </w:p>
    <w:p w14:paraId="79742777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Joshua Haley (2016-2017): “Brand Crises” – </w:t>
      </w:r>
      <w:r>
        <w:rPr>
          <w:i/>
        </w:rPr>
        <w:t xml:space="preserve">Milgard Scholar </w:t>
      </w:r>
    </w:p>
    <w:p w14:paraId="781AFEB5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Adriana Park (Winter 2015): “Measuring University Brand Heritage” </w:t>
      </w:r>
    </w:p>
    <w:p w14:paraId="3EAA56F9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Taylor Zamora (Winter 2013), “Effects of University Heritage on Student Attitudes and Intentions.” </w:t>
      </w:r>
    </w:p>
    <w:p w14:paraId="27D7539E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Jennifer Rea (Autumn 2013): “Analysis of Diaries of Middle-Class Indian Families”- </w:t>
      </w:r>
      <w:r>
        <w:rPr>
          <w:i/>
        </w:rPr>
        <w:t xml:space="preserve">Undergraduate Research Scholar </w:t>
      </w:r>
    </w:p>
    <w:p w14:paraId="0AAFA0FB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Patrick Bendon (Autumn 2013): “Meanings of Money and Work Ethic of Gen Y Consumers”- </w:t>
      </w:r>
      <w:r>
        <w:rPr>
          <w:i/>
        </w:rPr>
        <w:t xml:space="preserve">Undergraduate Research Scholar </w:t>
      </w:r>
    </w:p>
    <w:p w14:paraId="0EBF62BA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Diana </w:t>
      </w:r>
      <w:proofErr w:type="spellStart"/>
      <w:r>
        <w:t>Neufield</w:t>
      </w:r>
      <w:proofErr w:type="spellEnd"/>
      <w:r>
        <w:t xml:space="preserve"> (Autumn 2013): “Meanings of Money and Work Ethic of Gen Y Consumers”-</w:t>
      </w:r>
      <w:r>
        <w:rPr>
          <w:i/>
        </w:rPr>
        <w:t xml:space="preserve">Undergraduate Research Scholar </w:t>
      </w:r>
    </w:p>
    <w:p w14:paraId="5F3B2D1F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Christine Lirette (2012-2013), “Brand Narratives.” - </w:t>
      </w:r>
      <w:r>
        <w:rPr>
          <w:i/>
        </w:rPr>
        <w:t xml:space="preserve">Milgard Scholar </w:t>
      </w:r>
    </w:p>
    <w:p w14:paraId="7C3ED6E6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Jo Bartolome (2012-2013), “Brand Narratives.” - </w:t>
      </w:r>
      <w:r>
        <w:rPr>
          <w:i/>
        </w:rPr>
        <w:t xml:space="preserve">Milgard Scholar </w:t>
      </w:r>
    </w:p>
    <w:p w14:paraId="11C73131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William Kilmer (2011-2012), “Leveraging Brand Heritage.” - </w:t>
      </w:r>
      <w:r>
        <w:rPr>
          <w:i/>
        </w:rPr>
        <w:t xml:space="preserve">Milgard Scholar </w:t>
      </w:r>
    </w:p>
    <w:p w14:paraId="21B6CD0A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Michael Lockwood (2011-2012), “Conceptualizing Brand Heritage.” - </w:t>
      </w:r>
      <w:r>
        <w:rPr>
          <w:i/>
        </w:rPr>
        <w:t xml:space="preserve">Milgard Scholar </w:t>
      </w:r>
    </w:p>
    <w:p w14:paraId="7CE4C0DC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Diane McKaeli (Spring 2011), “Married Couples’ Attitudes towards Money.” </w:t>
      </w:r>
    </w:p>
    <w:p w14:paraId="6EC7BC05" w14:textId="77777777" w:rsidR="0025398C" w:rsidRDefault="00FD616D">
      <w:pPr>
        <w:numPr>
          <w:ilvl w:val="0"/>
          <w:numId w:val="14"/>
        </w:numPr>
        <w:ind w:right="234" w:hanging="360"/>
      </w:pPr>
      <w:r>
        <w:t xml:space="preserve">Dmitry Kvasnyuk (2008-2009), “Not for Profit Marketing Issues” - </w:t>
      </w:r>
      <w:r>
        <w:rPr>
          <w:i/>
        </w:rPr>
        <w:t xml:space="preserve">Milgard Scholar </w:t>
      </w:r>
    </w:p>
    <w:p w14:paraId="7F84EEA5" w14:textId="77777777" w:rsidR="0025398C" w:rsidRDefault="00FD616D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29C42043" w14:textId="77777777" w:rsidR="0025398C" w:rsidRDefault="00FD616D">
      <w:pPr>
        <w:ind w:left="155" w:right="221"/>
      </w:pPr>
      <w:r>
        <w:rPr>
          <w:i/>
        </w:rPr>
        <w:t xml:space="preserve">Student research published </w:t>
      </w:r>
    </w:p>
    <w:p w14:paraId="6416689A" w14:textId="77777777" w:rsidR="0025398C" w:rsidRDefault="00FD616D">
      <w:pPr>
        <w:numPr>
          <w:ilvl w:val="0"/>
          <w:numId w:val="15"/>
        </w:numPr>
        <w:ind w:right="234" w:hanging="360"/>
      </w:pPr>
      <w:r>
        <w:lastRenderedPageBreak/>
        <w:t xml:space="preserve">Garces, Natalie and Genevieve Summers (2018), “Nostalgia in Consumers Through Stranger Things,” </w:t>
      </w:r>
      <w:r>
        <w:rPr>
          <w:i/>
        </w:rPr>
        <w:t>University of Washington Undergraduate Research Symposium</w:t>
      </w:r>
      <w:r>
        <w:t xml:space="preserve">. </w:t>
      </w:r>
    </w:p>
    <w:p w14:paraId="4AB7D9F9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Dain, Yoshizumi (2017), “Brand Heritage Among Asian Consumers,” </w:t>
      </w:r>
      <w:r>
        <w:rPr>
          <w:i/>
        </w:rPr>
        <w:t>University of Washington Undergraduate Research Symposium</w:t>
      </w:r>
      <w:r>
        <w:t xml:space="preserve">. </w:t>
      </w:r>
    </w:p>
    <w:p w14:paraId="0A32133B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Steven Dupre (2016), “Alive: Impact of Modifying Spokes characters in Advertising,” </w:t>
      </w:r>
      <w:r>
        <w:rPr>
          <w:i/>
        </w:rPr>
        <w:t>University of Washington Undergraduate Research Symposium</w:t>
      </w:r>
      <w:r>
        <w:rPr>
          <w:b/>
        </w:rPr>
        <w:t xml:space="preserve">. </w:t>
      </w:r>
    </w:p>
    <w:p w14:paraId="3E1875E2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Park, Adriana (2015), “University Brand Heritage,” </w:t>
      </w:r>
      <w:r>
        <w:rPr>
          <w:i/>
        </w:rPr>
        <w:t>University of Washington Undergraduate Research Symposium</w:t>
      </w:r>
      <w:r>
        <w:t xml:space="preserve">. </w:t>
      </w:r>
    </w:p>
    <w:p w14:paraId="4B6F2276" w14:textId="77777777" w:rsidR="0025398C" w:rsidRDefault="00FD616D">
      <w:pPr>
        <w:numPr>
          <w:ilvl w:val="0"/>
          <w:numId w:val="15"/>
        </w:numPr>
        <w:spacing w:after="0"/>
        <w:ind w:right="234" w:hanging="360"/>
      </w:pPr>
      <w:r>
        <w:t>Merchant, Altaf, and Geoffrey Moody (2013), “</w:t>
      </w:r>
      <w:r>
        <w:rPr>
          <w:color w:val="212121"/>
        </w:rPr>
        <w:t>Impact of University Heritage and Reputation on Attitudes of Prospective Students,</w:t>
      </w:r>
      <w:r>
        <w:t xml:space="preserve">” </w:t>
      </w:r>
      <w:r>
        <w:rPr>
          <w:i/>
        </w:rPr>
        <w:t>Academy of Marketing Science Annual Conference</w:t>
      </w:r>
      <w:r>
        <w:t xml:space="preserve">. </w:t>
      </w:r>
    </w:p>
    <w:p w14:paraId="0189EE06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Lockwood, Michael (2012), “Conceptualizing Brand Heritage,” </w:t>
      </w:r>
      <w:r>
        <w:rPr>
          <w:i/>
        </w:rPr>
        <w:t>University of Washington Undergraduate Research Symposium</w:t>
      </w:r>
      <w:r>
        <w:rPr>
          <w:b/>
        </w:rPr>
        <w:t xml:space="preserve">. </w:t>
      </w:r>
    </w:p>
    <w:p w14:paraId="237D17E6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Kilmer, William (2012), “Leveraging Brand Heritage,” </w:t>
      </w:r>
      <w:r>
        <w:rPr>
          <w:i/>
        </w:rPr>
        <w:t>University of Washington Undergraduate Research Symposium</w:t>
      </w:r>
      <w:r>
        <w:rPr>
          <w:b/>
        </w:rPr>
        <w:t xml:space="preserve">. </w:t>
      </w:r>
    </w:p>
    <w:p w14:paraId="110AA37B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Merchant, Altaf, Gregory M. Rose and Joel Gjuka (2011), “Effects of Advertising Evoked Vicarious Nostalgia on Brand Heritage,” </w:t>
      </w:r>
      <w:r>
        <w:rPr>
          <w:i/>
        </w:rPr>
        <w:t>Academy of Marketing Science Annual Conference</w:t>
      </w:r>
      <w:r>
        <w:t xml:space="preserve">. </w:t>
      </w:r>
    </w:p>
    <w:p w14:paraId="602E6B41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McKaeli, Diane, Mark Edgecomb, Ariana Demel, Laura Deme and Tiffany Cothern (2010), “Developing a Positioning Strategy for Adriatic Grill,” </w:t>
      </w:r>
      <w:r>
        <w:rPr>
          <w:i/>
        </w:rPr>
        <w:t>University of Washington Undergraduate Research Symposium</w:t>
      </w:r>
      <w:r>
        <w:t xml:space="preserve">. </w:t>
      </w:r>
    </w:p>
    <w:p w14:paraId="6FD57C55" w14:textId="77777777" w:rsidR="0025398C" w:rsidRDefault="00FD616D">
      <w:pPr>
        <w:numPr>
          <w:ilvl w:val="0"/>
          <w:numId w:val="15"/>
        </w:numPr>
        <w:ind w:right="234" w:hanging="360"/>
      </w:pPr>
      <w:r>
        <w:t xml:space="preserve">Rose, Gregory M., Altaf Merchant, Chris Berlin and Sonia </w:t>
      </w:r>
      <w:proofErr w:type="spellStart"/>
      <w:r>
        <w:t>Chandwaney</w:t>
      </w:r>
      <w:proofErr w:type="spellEnd"/>
      <w:r>
        <w:t xml:space="preserve"> (2009), "The </w:t>
      </w:r>
    </w:p>
    <w:p w14:paraId="6C0FB7B2" w14:textId="77777777" w:rsidR="0025398C" w:rsidRDefault="00FD616D">
      <w:pPr>
        <w:ind w:left="530" w:right="221"/>
      </w:pPr>
      <w:r>
        <w:t xml:space="preserve">Use of Fantasy in Food Advertising Targeted at Children: A Content Analysis," </w:t>
      </w:r>
      <w:r>
        <w:rPr>
          <w:i/>
        </w:rPr>
        <w:t>Consumer Culture &amp; the Ethical Treatment of Children: Theory, Research &amp; Fair Practice Conference</w:t>
      </w:r>
      <w:r>
        <w:t xml:space="preserve">. </w:t>
      </w:r>
    </w:p>
    <w:p w14:paraId="32071A61" w14:textId="77777777" w:rsidR="0025398C" w:rsidRDefault="00FD616D">
      <w:pPr>
        <w:spacing w:after="4" w:line="259" w:lineRule="auto"/>
        <w:ind w:left="0" w:firstLine="0"/>
      </w:pPr>
      <w:r>
        <w:rPr>
          <w:sz w:val="23"/>
        </w:rPr>
        <w:t xml:space="preserve"> </w:t>
      </w:r>
    </w:p>
    <w:p w14:paraId="558BD8AC" w14:textId="77777777" w:rsidR="0025398C" w:rsidRDefault="00FD616D" w:rsidP="005C57EF">
      <w:pPr>
        <w:pStyle w:val="Heading1"/>
        <w:pBdr>
          <w:bottom w:val="single" w:sz="4" w:space="1" w:color="auto"/>
        </w:pBdr>
        <w:ind w:left="155" w:right="0"/>
      </w:pPr>
      <w:r>
        <w:t xml:space="preserve">COURSES TAUGHT </w:t>
      </w:r>
    </w:p>
    <w:p w14:paraId="6E2B0ECC" w14:textId="77777777" w:rsidR="0025398C" w:rsidRDefault="00FD616D">
      <w:pPr>
        <w:spacing w:after="78" w:line="259" w:lineRule="auto"/>
        <w:ind w:left="0" w:firstLine="0"/>
      </w:pPr>
      <w:r>
        <w:rPr>
          <w:b/>
          <w:sz w:val="15"/>
        </w:rPr>
        <w:t xml:space="preserve"> </w:t>
      </w:r>
    </w:p>
    <w:p w14:paraId="04E3919D" w14:textId="77777777" w:rsidR="0025398C" w:rsidRDefault="00FD616D">
      <w:pPr>
        <w:ind w:left="155" w:right="234"/>
      </w:pPr>
      <w:r>
        <w:rPr>
          <w:b/>
          <w:sz w:val="15"/>
        </w:rPr>
        <w:t xml:space="preserve"> </w:t>
      </w:r>
      <w:r>
        <w:t xml:space="preserve">60 classes taught over 16 years, median student teaching evaluation of 4.58 on a 5.0 scale </w:t>
      </w:r>
    </w:p>
    <w:p w14:paraId="2955DDEC" w14:textId="77777777" w:rsidR="0025398C" w:rsidRDefault="00FD616D">
      <w:pPr>
        <w:spacing w:after="0" w:line="259" w:lineRule="auto"/>
        <w:ind w:left="126" w:firstLine="0"/>
      </w:pPr>
      <w:r>
        <w:t xml:space="preserve"> </w:t>
      </w:r>
      <w:r>
        <w:tab/>
        <w:t xml:space="preserve"> </w:t>
      </w:r>
    </w:p>
    <w:tbl>
      <w:tblPr>
        <w:tblStyle w:val="TableGrid"/>
        <w:tblW w:w="7904" w:type="dxa"/>
        <w:tblInd w:w="160" w:type="dxa"/>
        <w:tblLook w:val="04A0" w:firstRow="1" w:lastRow="0" w:firstColumn="1" w:lastColumn="0" w:noHBand="0" w:noVBand="1"/>
      </w:tblPr>
      <w:tblGrid>
        <w:gridCol w:w="5039"/>
        <w:gridCol w:w="2865"/>
      </w:tblGrid>
      <w:tr w:rsidR="0025398C" w14:paraId="1089FF35" w14:textId="77777777">
        <w:trPr>
          <w:trHeight w:val="272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</w:tcPr>
          <w:p w14:paraId="5E2F6ED0" w14:textId="77777777" w:rsidR="0025398C" w:rsidRDefault="00FD616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Undergraduate 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5CBB17B9" w14:textId="77777777" w:rsidR="0025398C" w:rsidRDefault="00FD616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Graduate </w:t>
            </w:r>
          </w:p>
        </w:tc>
      </w:tr>
      <w:tr w:rsidR="0025398C" w14:paraId="22000045" w14:textId="77777777">
        <w:trPr>
          <w:trHeight w:val="278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</w:tcPr>
          <w:p w14:paraId="1910566B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Introduction to Marketing Management 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22D00942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Marketing Management </w:t>
            </w:r>
          </w:p>
        </w:tc>
      </w:tr>
      <w:tr w:rsidR="0025398C" w14:paraId="3080EADD" w14:textId="77777777">
        <w:trPr>
          <w:trHeight w:val="278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</w:tcPr>
          <w:p w14:paraId="751721FE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Retailing 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137FFFB1" w14:textId="77777777" w:rsidR="0025398C" w:rsidRDefault="00FD616D">
            <w:pPr>
              <w:spacing w:after="0" w:line="259" w:lineRule="auto"/>
              <w:ind w:left="0" w:firstLine="0"/>
              <w:jc w:val="both"/>
            </w:pPr>
            <w:r>
              <w:t xml:space="preserve">Strategic Brand Management </w:t>
            </w:r>
          </w:p>
        </w:tc>
      </w:tr>
      <w:tr w:rsidR="0025398C" w14:paraId="28259FA6" w14:textId="77777777">
        <w:trPr>
          <w:trHeight w:val="819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</w:tcPr>
          <w:p w14:paraId="5CBEF7A6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International Marketing </w:t>
            </w:r>
          </w:p>
          <w:p w14:paraId="252F9391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Advertising </w:t>
            </w:r>
          </w:p>
          <w:p w14:paraId="2D3CE99C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Consumer Behavior 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14:paraId="14DAC789" w14:textId="77777777" w:rsidR="0025398C" w:rsidRDefault="00FD616D">
            <w:pPr>
              <w:spacing w:after="0" w:line="259" w:lineRule="auto"/>
              <w:ind w:left="0" w:firstLine="0"/>
            </w:pPr>
            <w:r>
              <w:t xml:space="preserve">Innovations Management </w:t>
            </w:r>
          </w:p>
        </w:tc>
      </w:tr>
    </w:tbl>
    <w:p w14:paraId="466A64B8" w14:textId="77777777" w:rsidR="0025398C" w:rsidRDefault="00FD616D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7AA6B045" w14:textId="77777777" w:rsidR="0025398C" w:rsidRDefault="00FD616D">
      <w:pPr>
        <w:pStyle w:val="Heading1"/>
        <w:ind w:left="155" w:right="0"/>
      </w:pPr>
      <w:r>
        <w:t xml:space="preserve">Executive </w:t>
      </w:r>
    </w:p>
    <w:p w14:paraId="67C54791" w14:textId="77777777" w:rsidR="0025398C" w:rsidRDefault="00FD616D">
      <w:pPr>
        <w:ind w:left="155" w:right="234"/>
      </w:pPr>
      <w:r>
        <w:t xml:space="preserve">Brand Strategy </w:t>
      </w:r>
    </w:p>
    <w:p w14:paraId="1657734C" w14:textId="77777777" w:rsidR="0025398C" w:rsidRDefault="00FD616D">
      <w:pPr>
        <w:ind w:left="155" w:right="234"/>
      </w:pPr>
      <w:r>
        <w:t xml:space="preserve">Brand Positioning </w:t>
      </w:r>
    </w:p>
    <w:p w14:paraId="33EEFA7C" w14:textId="77777777" w:rsidR="0025398C" w:rsidRDefault="00FD616D">
      <w:pPr>
        <w:ind w:left="155" w:right="234"/>
      </w:pPr>
      <w:r>
        <w:t xml:space="preserve">Advertising </w:t>
      </w:r>
    </w:p>
    <w:p w14:paraId="720C32A6" w14:textId="77777777" w:rsidR="0025398C" w:rsidRDefault="00FD616D">
      <w:pPr>
        <w:spacing w:after="0" w:line="259" w:lineRule="auto"/>
        <w:ind w:left="160" w:firstLine="0"/>
      </w:pPr>
      <w:r>
        <w:t xml:space="preserve"> </w:t>
      </w:r>
    </w:p>
    <w:p w14:paraId="4A46FE0D" w14:textId="77777777" w:rsidR="005C57EF" w:rsidRDefault="005C57EF">
      <w:pPr>
        <w:spacing w:after="0" w:line="259" w:lineRule="auto"/>
        <w:ind w:left="160" w:firstLine="0"/>
      </w:pPr>
    </w:p>
    <w:p w14:paraId="61DF6F86" w14:textId="77777777" w:rsidR="005C57EF" w:rsidRDefault="005C57EF">
      <w:pPr>
        <w:spacing w:after="0" w:line="259" w:lineRule="auto"/>
        <w:ind w:left="160" w:firstLine="0"/>
      </w:pPr>
    </w:p>
    <w:p w14:paraId="63319CE0" w14:textId="6B8D71EA" w:rsidR="005C57EF" w:rsidRDefault="005C57EF" w:rsidP="005C57EF">
      <w:pPr>
        <w:pStyle w:val="Heading1"/>
        <w:pBdr>
          <w:bottom w:val="single" w:sz="4" w:space="1" w:color="auto"/>
        </w:pBdr>
        <w:ind w:left="155" w:right="0"/>
      </w:pPr>
      <w:r>
        <w:lastRenderedPageBreak/>
        <w:t>SERVICE</w:t>
      </w:r>
    </w:p>
    <w:p w14:paraId="14F0C4EA" w14:textId="0ADCFED2" w:rsidR="0025398C" w:rsidRDefault="005C57EF" w:rsidP="005C57EF">
      <w:pPr>
        <w:spacing w:after="78" w:line="259" w:lineRule="auto"/>
        <w:ind w:left="0" w:firstLine="0"/>
      </w:pPr>
      <w:r>
        <w:rPr>
          <w:b/>
          <w:sz w:val="15"/>
        </w:rPr>
        <w:t xml:space="preserve"> </w:t>
      </w:r>
    </w:p>
    <w:p w14:paraId="73BF12EE" w14:textId="77777777" w:rsidR="0025398C" w:rsidRDefault="00FD616D">
      <w:pPr>
        <w:pStyle w:val="Heading1"/>
        <w:ind w:left="155" w:right="0"/>
      </w:pPr>
      <w:r>
        <w:t xml:space="preserve">ACADEMIC ORGANIZATIONS </w:t>
      </w:r>
    </w:p>
    <w:p w14:paraId="04463112" w14:textId="77777777" w:rsidR="0025398C" w:rsidRDefault="00FD616D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13D535B7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Conference Co-Chair of the 2019 Academy of Marketing Science Annual Conference (Vancouver, BC). </w:t>
      </w:r>
    </w:p>
    <w:p w14:paraId="757A6D77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Associate Editor, Journal of Advertising Research (2017-till date) </w:t>
      </w:r>
    </w:p>
    <w:p w14:paraId="74C67313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Member, Editorial Advisory Board, Journal of Advertising Research (2014-till date) </w:t>
      </w:r>
    </w:p>
    <w:p w14:paraId="7C39A20D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Member, Editorial Review Board, Journal of Business Research (2015-till date) </w:t>
      </w:r>
    </w:p>
    <w:p w14:paraId="4A0ABA31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Consumer Affairs, 2019 </w:t>
      </w:r>
    </w:p>
    <w:p w14:paraId="1895D22E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Marketing Communication, 2018 </w:t>
      </w:r>
    </w:p>
    <w:p w14:paraId="46ACE329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International Marketing Review, 2018 </w:t>
      </w:r>
    </w:p>
    <w:p w14:paraId="71937B6D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Current Issues &amp; Research in Advertising, 2018 </w:t>
      </w:r>
    </w:p>
    <w:p w14:paraId="41F2F524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Advertising, 2017 </w:t>
      </w:r>
    </w:p>
    <w:p w14:paraId="20B3392D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Business Ethics Quarterly, 2017 </w:t>
      </w:r>
    </w:p>
    <w:p w14:paraId="16A537AF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European Journal of Social Psychology, 2017 </w:t>
      </w:r>
    </w:p>
    <w:p w14:paraId="5B560139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Psychology of Popular Media Culture, 2017 </w:t>
      </w:r>
    </w:p>
    <w:p w14:paraId="0D79E0F2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Business Ethics, 2016 </w:t>
      </w:r>
    </w:p>
    <w:p w14:paraId="17B75359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Retailing and Consumer Services, 2016 </w:t>
      </w:r>
    </w:p>
    <w:p w14:paraId="6F052FFB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Marketing Education Review, 2016 </w:t>
      </w:r>
    </w:p>
    <w:p w14:paraId="350EA84B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Positive Psychology, 2015 </w:t>
      </w:r>
    </w:p>
    <w:p w14:paraId="0E5B25AF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Nonprofit and Voluntary Sector Quarterly, 2014, 2015 </w:t>
      </w:r>
    </w:p>
    <w:p w14:paraId="59C15548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Development Studies, 2015 </w:t>
      </w:r>
    </w:p>
    <w:p w14:paraId="68F19986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North African Studies, 2015 </w:t>
      </w:r>
    </w:p>
    <w:p w14:paraId="179B98E0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Marketing Letters, 2014 </w:t>
      </w:r>
    </w:p>
    <w:p w14:paraId="47449221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European Journal of Marketing, 2011, 2014 </w:t>
      </w:r>
    </w:p>
    <w:p w14:paraId="2CA6E424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Brand Management, 2014 </w:t>
      </w:r>
    </w:p>
    <w:p w14:paraId="198AFEFD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Advertising Research, 2013, 2014 </w:t>
      </w:r>
    </w:p>
    <w:p w14:paraId="0464F573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Marketing for Higher Education, 2013 </w:t>
      </w:r>
    </w:p>
    <w:p w14:paraId="3028DF78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Business Research, 2012, 2014, 2015 </w:t>
      </w:r>
    </w:p>
    <w:p w14:paraId="2B11DC41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Promotion Management, 2012 </w:t>
      </w:r>
    </w:p>
    <w:p w14:paraId="673B8566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International Journal of Wine Business Research, 2012 </w:t>
      </w:r>
    </w:p>
    <w:p w14:paraId="71798773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Journal of Applied Social Psychology, 2011 </w:t>
      </w:r>
    </w:p>
    <w:p w14:paraId="5E4E281C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Asia Pacific Journal of Management, 2011 </w:t>
      </w:r>
    </w:p>
    <w:p w14:paraId="77659236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International Journal of Nonprofit and Voluntary Sector Marketing, 2007, 2009, 2011 </w:t>
      </w:r>
    </w:p>
    <w:p w14:paraId="0EA70BDE" w14:textId="77777777" w:rsidR="0025398C" w:rsidRDefault="00FD616D">
      <w:pPr>
        <w:numPr>
          <w:ilvl w:val="0"/>
          <w:numId w:val="16"/>
        </w:numPr>
        <w:ind w:right="234" w:hanging="360"/>
      </w:pPr>
      <w:r>
        <w:t xml:space="preserve">Reviewer, Academy of Marketing Science Review, 2006 </w:t>
      </w:r>
    </w:p>
    <w:p w14:paraId="397F0CDB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5A1CF2CB" w14:textId="77777777" w:rsidR="0025398C" w:rsidRDefault="00FD616D">
      <w:pPr>
        <w:pStyle w:val="Heading2"/>
        <w:ind w:left="155"/>
      </w:pPr>
      <w:r>
        <w:t>Academic Conference Track Chair/Session Chair</w:t>
      </w:r>
      <w:r>
        <w:rPr>
          <w:u w:val="none"/>
        </w:rPr>
        <w:t xml:space="preserve"> </w:t>
      </w:r>
    </w:p>
    <w:p w14:paraId="239B294B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Advertising track, Academy of Marketing Science World Marketing Conference, 2025, Dijon, France </w:t>
      </w:r>
    </w:p>
    <w:p w14:paraId="128BEA08" w14:textId="14869D53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Advertising track, Academy of Marketing Science </w:t>
      </w:r>
      <w:r w:rsidR="00FE2678">
        <w:t>Annual Conference</w:t>
      </w:r>
      <w:r>
        <w:t xml:space="preserve">, 2023, New Orleans, LA </w:t>
      </w:r>
    </w:p>
    <w:p w14:paraId="1C9DE8D6" w14:textId="77777777" w:rsidR="0025398C" w:rsidRDefault="00FD616D">
      <w:pPr>
        <w:numPr>
          <w:ilvl w:val="0"/>
          <w:numId w:val="17"/>
        </w:numPr>
        <w:ind w:right="234" w:hanging="360"/>
      </w:pPr>
      <w:r>
        <w:lastRenderedPageBreak/>
        <w:t xml:space="preserve">Track Co-Chair – Doctoral Colloquium, Academy of Marketing Science World Marketing Congress, 2023, Canterbury, United Kingdom  </w:t>
      </w:r>
    </w:p>
    <w:p w14:paraId="70FA087F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</w:t>
      </w:r>
      <w:proofErr w:type="gramStart"/>
      <w:r>
        <w:t>Annual  Conference</w:t>
      </w:r>
      <w:proofErr w:type="gramEnd"/>
      <w:r>
        <w:t xml:space="preserve">, 2020, Miami, FL </w:t>
      </w:r>
    </w:p>
    <w:p w14:paraId="4324D72A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</w:t>
      </w:r>
      <w:proofErr w:type="gramStart"/>
      <w:r>
        <w:t>Annual  Conference</w:t>
      </w:r>
      <w:proofErr w:type="gramEnd"/>
      <w:r>
        <w:t xml:space="preserve">, 2020, Miami, FL </w:t>
      </w:r>
    </w:p>
    <w:p w14:paraId="775F36CD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World Marketing Congress, 2019, Edinburgh, United Kingdom </w:t>
      </w:r>
    </w:p>
    <w:p w14:paraId="1AC660CB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Chair – Doctoral Colloquium, Academy of Marketing Science World Marketing Congress, 2018, Porto, Spain </w:t>
      </w:r>
    </w:p>
    <w:p w14:paraId="477C0B0F" w14:textId="77777777" w:rsidR="0025398C" w:rsidRDefault="00FD616D">
      <w:pPr>
        <w:numPr>
          <w:ilvl w:val="0"/>
          <w:numId w:val="17"/>
        </w:numPr>
        <w:spacing w:after="68"/>
        <w:ind w:right="234" w:hanging="360"/>
      </w:pPr>
      <w:r>
        <w:t xml:space="preserve">Track Co-Chair – Doctoral Colloquium, Academy of Marketing Science Annual Conference, 2018, New Orleans, LA </w:t>
      </w:r>
    </w:p>
    <w:p w14:paraId="7CC12AF1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Annual Conference, 2017, San Diego, CA </w:t>
      </w:r>
    </w:p>
    <w:p w14:paraId="1999605B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Annual Conference, 2016, Orlando, FL </w:t>
      </w:r>
    </w:p>
    <w:p w14:paraId="2C123FD4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Marketing in Emerging Markets Track, Academy of Marketing Science World Marketing Congress, 2016, Paris, France </w:t>
      </w:r>
    </w:p>
    <w:p w14:paraId="53276767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Annual Conference, 2015, Denver CO </w:t>
      </w:r>
    </w:p>
    <w:p w14:paraId="29B6CDE2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– Doctoral Colloquium, Academy of Marketing Science Annual Conference, 2014, Indianapolis IN </w:t>
      </w:r>
    </w:p>
    <w:p w14:paraId="65052D6B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- Consumer Behavior, Academy of Marketing Science World Marketing Congress, 2014, Peru </w:t>
      </w:r>
    </w:p>
    <w:p w14:paraId="12AC454E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Track Co-Chair - Consumer Behavior, Academy of Marketing Science World Marketing Congress, 2013, Australia </w:t>
      </w:r>
    </w:p>
    <w:p w14:paraId="75EB763B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Session Chair, Academy of Marketing Science Annual Conference, 2017, San Diego, CA </w:t>
      </w:r>
    </w:p>
    <w:p w14:paraId="6523BEC6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Discussant, Second Academic Conference on Social Responsibility, Milgard School of Business, University of Washington, 2011 </w:t>
      </w:r>
    </w:p>
    <w:p w14:paraId="275AB030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Session Chair, University of Washington Undergraduate Research Symposium, 2010- 12 </w:t>
      </w:r>
    </w:p>
    <w:p w14:paraId="5D25D762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Chair, Competitive paper session at the Academy of Marketing Science Annual Conference, 2009 </w:t>
      </w:r>
    </w:p>
    <w:p w14:paraId="0FC4C26A" w14:textId="77777777" w:rsidR="0025398C" w:rsidRDefault="00FD616D">
      <w:pPr>
        <w:numPr>
          <w:ilvl w:val="0"/>
          <w:numId w:val="17"/>
        </w:numPr>
        <w:ind w:right="234" w:hanging="360"/>
      </w:pPr>
      <w:r>
        <w:t xml:space="preserve">Chair, Competitive paper session at the International Society of Marketing and Development and the Macro Marketing Society Joint Conference, 2007 </w:t>
      </w:r>
    </w:p>
    <w:p w14:paraId="0A6320FF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17F58ADD" w14:textId="77777777" w:rsidR="0025398C" w:rsidRDefault="00FD616D">
      <w:pPr>
        <w:pStyle w:val="Heading2"/>
        <w:ind w:left="155"/>
      </w:pPr>
      <w:r>
        <w:t>Reviews for Academic Conferences</w:t>
      </w:r>
      <w:r>
        <w:rPr>
          <w:u w:val="none"/>
        </w:rPr>
        <w:t xml:space="preserve"> </w:t>
      </w:r>
    </w:p>
    <w:p w14:paraId="41DD0AEA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European Marketing Academy Conference. 2018 </w:t>
      </w:r>
    </w:p>
    <w:p w14:paraId="57F8898D" w14:textId="77777777" w:rsidR="0025398C" w:rsidRDefault="00FD616D">
      <w:pPr>
        <w:numPr>
          <w:ilvl w:val="0"/>
          <w:numId w:val="18"/>
        </w:numPr>
        <w:spacing w:after="0"/>
        <w:ind w:right="234" w:hanging="360"/>
      </w:pPr>
      <w:r>
        <w:rPr>
          <w:color w:val="212121"/>
        </w:rPr>
        <w:t>International Consumer Brand Relationships Conference, 2015</w:t>
      </w:r>
      <w:r>
        <w:t xml:space="preserve"> </w:t>
      </w:r>
    </w:p>
    <w:p w14:paraId="74C1B831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Annual Academic Conference on Social Responsibility organized by the Milgard School of Business (UW Tacoma), 2013, 2014. </w:t>
      </w:r>
    </w:p>
    <w:p w14:paraId="46C42510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European Marketing Academy Conference, 2013,2014, 2015, 2016. </w:t>
      </w:r>
    </w:p>
    <w:p w14:paraId="6DCEBAFD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Academy of Marketing Science Annual Conference, 2007, 2010, 2011, 2012, 2013, 2014, 2015, 2016, 2017 </w:t>
      </w:r>
    </w:p>
    <w:p w14:paraId="2EE8767F" w14:textId="77777777" w:rsidR="0025398C" w:rsidRDefault="00FD616D">
      <w:pPr>
        <w:numPr>
          <w:ilvl w:val="0"/>
          <w:numId w:val="18"/>
        </w:numPr>
        <w:ind w:right="234" w:hanging="360"/>
      </w:pPr>
      <w:r>
        <w:lastRenderedPageBreak/>
        <w:t xml:space="preserve">Academy of Marketing Science World Marketing Congress, 2011 </w:t>
      </w:r>
    </w:p>
    <w:p w14:paraId="27169FE9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Academy of Marketing Annual Conference (UK), 2007, 2008, 2009, 2010, 2011, 2012 </w:t>
      </w:r>
    </w:p>
    <w:p w14:paraId="2A0162D8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Society for Marketing Advances Dissertation Proposal Competition, 2009, 2010, 2011 </w:t>
      </w:r>
    </w:p>
    <w:p w14:paraId="1239D0F6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American Marketing Association Summer Educator’s Conference, 2008, 2009, 2010, 2013. </w:t>
      </w:r>
    </w:p>
    <w:p w14:paraId="4F1234B3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American Marketing Association Winter Educator’s Conference, 2010, 2011, 2012, 2014. </w:t>
      </w:r>
    </w:p>
    <w:p w14:paraId="087C8DDF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World Social Marketing Conference, 2008 </w:t>
      </w:r>
    </w:p>
    <w:p w14:paraId="2D5B6B7F" w14:textId="77777777" w:rsidR="0025398C" w:rsidRDefault="00FD616D">
      <w:pPr>
        <w:numPr>
          <w:ilvl w:val="0"/>
          <w:numId w:val="18"/>
        </w:numPr>
        <w:ind w:right="234" w:hanging="360"/>
      </w:pPr>
      <w:r>
        <w:t xml:space="preserve">International Society of Marketing and Development and the Macro Marketing Society Joint Conference, 2007 </w:t>
      </w:r>
    </w:p>
    <w:p w14:paraId="2737A58E" w14:textId="77777777" w:rsidR="0025398C" w:rsidRDefault="00FD616D">
      <w:pPr>
        <w:spacing w:after="50" w:line="259" w:lineRule="auto"/>
        <w:ind w:left="0" w:firstLine="0"/>
      </w:pPr>
      <w:r>
        <w:t xml:space="preserve"> </w:t>
      </w:r>
    </w:p>
    <w:p w14:paraId="1CD6F7D4" w14:textId="77777777" w:rsidR="0025398C" w:rsidRDefault="00FD616D">
      <w:pPr>
        <w:pStyle w:val="Heading1"/>
        <w:ind w:left="155" w:right="0"/>
      </w:pPr>
      <w:r>
        <w:t xml:space="preserve">UNIVERSITY OF WASHINGTON TACOMA </w:t>
      </w:r>
    </w:p>
    <w:p w14:paraId="7DEE3F2D" w14:textId="77777777" w:rsidR="0025398C" w:rsidRDefault="00FD616D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7FAA645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Council of Deans </w:t>
      </w:r>
    </w:p>
    <w:p w14:paraId="25C987C0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Chancellor’s Cabinet </w:t>
      </w:r>
    </w:p>
    <w:p w14:paraId="3F698CB1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Campus Graduate Enrollment Growth Committee </w:t>
      </w:r>
    </w:p>
    <w:p w14:paraId="4F474821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Milgard Hall Project Executive Committee </w:t>
      </w:r>
    </w:p>
    <w:p w14:paraId="7CA6EE0E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Co-Champion – Research, UW Tacoma Campus Strategic Planning Coordinating Committee (2018-2019) </w:t>
      </w:r>
    </w:p>
    <w:p w14:paraId="2B0787A6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Milgard School of Business Faculty Council (2017-2019) </w:t>
      </w:r>
    </w:p>
    <w:p w14:paraId="5AEBA8D2" w14:textId="77777777" w:rsidR="0025398C" w:rsidRDefault="00FD616D">
      <w:pPr>
        <w:numPr>
          <w:ilvl w:val="0"/>
          <w:numId w:val="19"/>
        </w:numPr>
        <w:spacing w:after="3" w:line="240" w:lineRule="auto"/>
        <w:ind w:right="234" w:hanging="360"/>
      </w:pPr>
      <w:r>
        <w:t xml:space="preserve">Member, Faculty Advisory Committee of the Center for Leadership and Social Responsibility, Milgard School of Business, University of Washington Tacoma (2008- 2019) </w:t>
      </w:r>
    </w:p>
    <w:p w14:paraId="1DB85F00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Consultant, Learning and Retention Council - Student Journey Mapping (2017) </w:t>
      </w:r>
    </w:p>
    <w:p w14:paraId="45214D41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Faculty Advisor, Honor Society of Beta Gamma Sigma (2015-2017) </w:t>
      </w:r>
    </w:p>
    <w:p w14:paraId="299D90AE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University Disciplinary Committee (2016-2017) </w:t>
      </w:r>
    </w:p>
    <w:p w14:paraId="1CC4236D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Search Committee – Associate Vice Chancellor for Education Outreach (2016) </w:t>
      </w:r>
    </w:p>
    <w:p w14:paraId="2B8FD9A0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Milgard School of Business Faculty Council (2014-2015) </w:t>
      </w:r>
    </w:p>
    <w:p w14:paraId="489C9E79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Undergraduate Program Committee (2013-2017) </w:t>
      </w:r>
    </w:p>
    <w:p w14:paraId="3B786F82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Co-Chair, Human Subjects Committee of the Milgard School of Business, University </w:t>
      </w:r>
    </w:p>
    <w:p w14:paraId="165AA91E" w14:textId="77777777" w:rsidR="0025398C" w:rsidRDefault="00FD616D">
      <w:pPr>
        <w:ind w:left="530" w:right="234"/>
      </w:pPr>
      <w:r>
        <w:t xml:space="preserve">of Washington Tacoma (2009 – 2016) </w:t>
      </w:r>
    </w:p>
    <w:p w14:paraId="2F16A40A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Proposal committee - Tacoma Paper and Stationery Building for the Milgard School of Business (2013) </w:t>
      </w:r>
    </w:p>
    <w:p w14:paraId="129FD9B2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Freshman Direct Advisory Committee (2014) </w:t>
      </w:r>
    </w:p>
    <w:p w14:paraId="196F2EC6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Faculty Advisor, Marketing Society of the Milgard School of Business, University of Washington Tacoma (2011- 2014) </w:t>
      </w:r>
    </w:p>
    <w:p w14:paraId="596222BE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Scholarship Committee of the Milgard School of Business, University of Washington Tacoma (2008 – 2013) </w:t>
      </w:r>
    </w:p>
    <w:p w14:paraId="24DBB16F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Search Committee - Assistant Professor of Accounting (2013) </w:t>
      </w:r>
    </w:p>
    <w:p w14:paraId="1B32C412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Member, Search Committee - Assistant Professor of Marketing (2011) </w:t>
      </w:r>
    </w:p>
    <w:p w14:paraId="0598AABA" w14:textId="77777777" w:rsidR="0025398C" w:rsidRDefault="00FD616D">
      <w:pPr>
        <w:numPr>
          <w:ilvl w:val="0"/>
          <w:numId w:val="19"/>
        </w:numPr>
        <w:ind w:right="234" w:hanging="360"/>
      </w:pPr>
      <w:r>
        <w:t xml:space="preserve">Faculty Presenter, Milgard School of Business BABA undergraduate orientation, (2011-12) </w:t>
      </w:r>
    </w:p>
    <w:p w14:paraId="4CDA6049" w14:textId="2124F562" w:rsidR="0025398C" w:rsidRDefault="00FD616D">
      <w:pPr>
        <w:numPr>
          <w:ilvl w:val="0"/>
          <w:numId w:val="19"/>
        </w:numPr>
        <w:ind w:right="234" w:hanging="360"/>
      </w:pPr>
      <w:r>
        <w:t xml:space="preserve">Advisor to the marketing campaign of the </w:t>
      </w:r>
      <w:r w:rsidR="00FE2678">
        <w:t>master’s</w:t>
      </w:r>
      <w:r>
        <w:t xml:space="preserve"> program in </w:t>
      </w:r>
      <w:r w:rsidR="00FE2678">
        <w:t>accounting</w:t>
      </w:r>
      <w:r>
        <w:t xml:space="preserve"> (2011) </w:t>
      </w:r>
    </w:p>
    <w:p w14:paraId="70ACABA1" w14:textId="77777777" w:rsidR="0025398C" w:rsidRDefault="00FD616D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2B413AE6" w14:textId="77777777" w:rsidR="0025398C" w:rsidRDefault="00FD616D">
      <w:pPr>
        <w:pStyle w:val="Heading1"/>
        <w:ind w:left="155" w:right="0"/>
      </w:pPr>
      <w:r>
        <w:lastRenderedPageBreak/>
        <w:t xml:space="preserve">OLD DOMINION UNIVERSITY </w:t>
      </w:r>
    </w:p>
    <w:p w14:paraId="007D4354" w14:textId="77777777" w:rsidR="0025398C" w:rsidRDefault="00FD616D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08CA2B7" w14:textId="77777777" w:rsidR="0025398C" w:rsidRDefault="00FD616D">
      <w:pPr>
        <w:numPr>
          <w:ilvl w:val="0"/>
          <w:numId w:val="20"/>
        </w:numPr>
        <w:ind w:right="234" w:hanging="360"/>
      </w:pPr>
      <w:r>
        <w:t xml:space="preserve">Representative of the Business Ph.D. program, Dean’s Student Advisory Committee, College of Business and Public Administration (2006-07). </w:t>
      </w:r>
    </w:p>
    <w:p w14:paraId="0E4B1EFA" w14:textId="77777777" w:rsidR="0025398C" w:rsidRDefault="00FD616D">
      <w:pPr>
        <w:numPr>
          <w:ilvl w:val="0"/>
          <w:numId w:val="20"/>
        </w:numPr>
        <w:ind w:right="234" w:hanging="360"/>
      </w:pPr>
      <w:r>
        <w:t xml:space="preserve">Member, Dean’s Committee for developing a Student Code of Conduct, College of Business and Public Administration (2007). </w:t>
      </w:r>
    </w:p>
    <w:p w14:paraId="72F00940" w14:textId="77777777" w:rsidR="0025398C" w:rsidRDefault="00FD616D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7D9FD16F" w14:textId="77777777" w:rsidR="0025398C" w:rsidRDefault="00FD616D">
      <w:pPr>
        <w:pStyle w:val="Heading1"/>
        <w:ind w:left="155" w:right="0"/>
      </w:pPr>
      <w:r>
        <w:t xml:space="preserve">CONSULTING </w:t>
      </w:r>
    </w:p>
    <w:p w14:paraId="773292D2" w14:textId="77777777" w:rsidR="0025398C" w:rsidRDefault="00FD616D">
      <w:pPr>
        <w:spacing w:after="0" w:line="259" w:lineRule="auto"/>
        <w:ind w:left="0" w:firstLine="0"/>
      </w:pPr>
      <w:r>
        <w:t xml:space="preserve"> </w:t>
      </w:r>
    </w:p>
    <w:p w14:paraId="6A377A19" w14:textId="77777777" w:rsidR="0025398C" w:rsidRDefault="00FD616D">
      <w:pPr>
        <w:numPr>
          <w:ilvl w:val="0"/>
          <w:numId w:val="21"/>
        </w:numPr>
        <w:ind w:right="234" w:hanging="360"/>
      </w:pPr>
      <w:r>
        <w:t xml:space="preserve">Media targeting strategy for Roku, 2017 </w:t>
      </w:r>
    </w:p>
    <w:p w14:paraId="6D53FC01" w14:textId="77777777" w:rsidR="0025398C" w:rsidRDefault="00FD616D">
      <w:pPr>
        <w:numPr>
          <w:ilvl w:val="0"/>
          <w:numId w:val="21"/>
        </w:numPr>
        <w:ind w:right="234" w:hanging="360"/>
      </w:pPr>
      <w:r>
        <w:t xml:space="preserve">Advertising strategy for Hasbro Toys (Magic the Gathering: Wizards of the Coast), 2017 </w:t>
      </w:r>
    </w:p>
    <w:p w14:paraId="49F793EB" w14:textId="77777777" w:rsidR="0025398C" w:rsidRDefault="00FD616D">
      <w:pPr>
        <w:numPr>
          <w:ilvl w:val="0"/>
          <w:numId w:val="21"/>
        </w:numPr>
        <w:spacing w:after="65"/>
        <w:ind w:right="234" w:hanging="360"/>
      </w:pPr>
      <w:r>
        <w:t xml:space="preserve">Branding strategy for Annie Wright Schools, 2016 </w:t>
      </w:r>
    </w:p>
    <w:p w14:paraId="39F28B3E" w14:textId="77777777" w:rsidR="0025398C" w:rsidRDefault="00FD616D">
      <w:pPr>
        <w:numPr>
          <w:ilvl w:val="0"/>
          <w:numId w:val="21"/>
        </w:numPr>
        <w:ind w:right="234" w:hanging="360"/>
      </w:pPr>
      <w:r>
        <w:t xml:space="preserve">Branding workshop for the board of directors and the senior management team, Sound Credit Union, 2015 </w:t>
      </w:r>
    </w:p>
    <w:p w14:paraId="28D4A071" w14:textId="77777777" w:rsidR="0025398C" w:rsidRDefault="00FD616D">
      <w:pPr>
        <w:numPr>
          <w:ilvl w:val="0"/>
          <w:numId w:val="21"/>
        </w:numPr>
        <w:ind w:right="234" w:hanging="360"/>
      </w:pPr>
      <w:r>
        <w:t>Marketing Plan for United Way of Pierce County (with MBA students), 2011 (</w:t>
      </w:r>
      <w:r>
        <w:rPr>
          <w:i/>
        </w:rPr>
        <w:t>Pro- bono</w:t>
      </w:r>
      <w:r>
        <w:t xml:space="preserve">) </w:t>
      </w:r>
    </w:p>
    <w:p w14:paraId="001BDD81" w14:textId="77777777" w:rsidR="0025398C" w:rsidRDefault="00FD616D">
      <w:pPr>
        <w:numPr>
          <w:ilvl w:val="0"/>
          <w:numId w:val="21"/>
        </w:numPr>
        <w:ind w:right="234" w:hanging="360"/>
      </w:pPr>
      <w:r>
        <w:t>Customer and donor perceptions for Giving Gets Results, 2011 (</w:t>
      </w:r>
      <w:r>
        <w:rPr>
          <w:i/>
        </w:rPr>
        <w:t>Pro-bono</w:t>
      </w:r>
      <w:r>
        <w:t xml:space="preserve">) </w:t>
      </w:r>
    </w:p>
    <w:p w14:paraId="480D5828" w14:textId="77777777" w:rsidR="0025398C" w:rsidRDefault="00FD616D">
      <w:pPr>
        <w:numPr>
          <w:ilvl w:val="0"/>
          <w:numId w:val="21"/>
        </w:numPr>
        <w:ind w:right="234" w:hanging="360"/>
      </w:pPr>
      <w:r>
        <w:t>Identifying insights into donor attrition and development of a customer relationship management program for the Tacoma Symphony Orchestra, 2011 (</w:t>
      </w:r>
      <w:r>
        <w:rPr>
          <w:i/>
        </w:rPr>
        <w:t>Pro-bono</w:t>
      </w:r>
      <w:r>
        <w:t xml:space="preserve">) </w:t>
      </w:r>
    </w:p>
    <w:p w14:paraId="42FBDC83" w14:textId="77777777" w:rsidR="0025398C" w:rsidRDefault="00FD616D">
      <w:pPr>
        <w:numPr>
          <w:ilvl w:val="0"/>
          <w:numId w:val="21"/>
        </w:numPr>
        <w:ind w:right="234" w:hanging="360"/>
      </w:pPr>
      <w:r>
        <w:t>Reviewer for "Shaking the Globe", by Blythe McGarvie, New Jersey: Wiley, 2009 (</w:t>
      </w:r>
      <w:r>
        <w:rPr>
          <w:i/>
        </w:rPr>
        <w:t>Pro-bono</w:t>
      </w:r>
      <w:r>
        <w:t xml:space="preserve">) </w:t>
      </w:r>
    </w:p>
    <w:p w14:paraId="5347579E" w14:textId="77777777" w:rsidR="0025398C" w:rsidRDefault="00FD616D">
      <w:pPr>
        <w:numPr>
          <w:ilvl w:val="0"/>
          <w:numId w:val="21"/>
        </w:numPr>
        <w:ind w:right="234" w:hanging="360"/>
      </w:pPr>
      <w:r>
        <w:t>Studied the psychographic profile of the donors of WHRO TV Network (Public Broadcasting Services, USA), 2008 (</w:t>
      </w:r>
      <w:r>
        <w:rPr>
          <w:i/>
        </w:rPr>
        <w:t>Pro-bono</w:t>
      </w:r>
      <w:r>
        <w:t xml:space="preserve">) </w:t>
      </w:r>
    </w:p>
    <w:p w14:paraId="72F933EB" w14:textId="77777777" w:rsidR="0025398C" w:rsidRDefault="00FD616D">
      <w:pPr>
        <w:numPr>
          <w:ilvl w:val="0"/>
          <w:numId w:val="21"/>
        </w:numPr>
        <w:ind w:right="234" w:hanging="360"/>
      </w:pPr>
      <w:r>
        <w:t xml:space="preserve">Analyzed the FISO index (Fit </w:t>
      </w:r>
      <w:proofErr w:type="gramStart"/>
      <w:r>
        <w:t>In</w:t>
      </w:r>
      <w:proofErr w:type="gramEnd"/>
      <w:r>
        <w:t xml:space="preserve"> Stand Out) model for the Leadership for International Finance, LLC, 2007 (My work was featured in the FISO Newsletter, Vol. 4 (1). This is sent to around 2500 U.S. Corporate Executives) </w:t>
      </w:r>
    </w:p>
    <w:p w14:paraId="5D49B14F" w14:textId="77777777" w:rsidR="0025398C" w:rsidRDefault="00FD616D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sectPr w:rsidR="0025398C">
      <w:footerReference w:type="even" r:id="rId149"/>
      <w:footerReference w:type="default" r:id="rId150"/>
      <w:footerReference w:type="first" r:id="rId151"/>
      <w:pgSz w:w="12240" w:h="15840"/>
      <w:pgMar w:top="1365" w:right="1542" w:bottom="951" w:left="1642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8A9A6E" w14:textId="77777777" w:rsidR="004F16D6" w:rsidRDefault="004F16D6">
      <w:pPr>
        <w:spacing w:after="0" w:line="240" w:lineRule="auto"/>
      </w:pPr>
      <w:r>
        <w:separator/>
      </w:r>
    </w:p>
  </w:endnote>
  <w:endnote w:type="continuationSeparator" w:id="0">
    <w:p w14:paraId="5BB3E119" w14:textId="77777777" w:rsidR="004F16D6" w:rsidRDefault="004F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E7D7C1" w14:textId="77777777" w:rsidR="0025398C" w:rsidRDefault="00FD616D">
    <w:pPr>
      <w:tabs>
        <w:tab w:val="center" w:pos="8649"/>
      </w:tabs>
      <w:spacing w:after="0" w:line="259" w:lineRule="auto"/>
      <w:ind w:left="0" w:firstLine="0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1</w:t>
    </w:r>
    <w:r>
      <w:rPr>
        <w:i/>
        <w:sz w:val="20"/>
      </w:rPr>
      <w:fldChar w:fldCharType="end"/>
    </w:r>
    <w:r>
      <w:rPr>
        <w:i/>
        <w:sz w:val="20"/>
      </w:rPr>
      <w:t xml:space="preserve"> </w:t>
    </w:r>
  </w:p>
  <w:p w14:paraId="294CB951" w14:textId="77777777" w:rsidR="0025398C" w:rsidRDefault="00FD616D">
    <w:pPr>
      <w:spacing w:after="0" w:line="259" w:lineRule="auto"/>
      <w:ind w:left="159" w:firstLine="0"/>
    </w:pPr>
    <w:r>
      <w:rPr>
        <w:i/>
        <w:sz w:val="20"/>
      </w:rPr>
      <w:t xml:space="preserve">Dr. Altaf Merchant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D0804B" w14:textId="77777777" w:rsidR="0025398C" w:rsidRDefault="00FD616D">
    <w:pPr>
      <w:tabs>
        <w:tab w:val="center" w:pos="8649"/>
      </w:tabs>
      <w:spacing w:after="0" w:line="259" w:lineRule="auto"/>
      <w:ind w:left="0" w:firstLine="0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1</w:t>
    </w:r>
    <w:r>
      <w:rPr>
        <w:i/>
        <w:sz w:val="20"/>
      </w:rPr>
      <w:fldChar w:fldCharType="end"/>
    </w:r>
    <w:r>
      <w:rPr>
        <w:i/>
        <w:sz w:val="20"/>
      </w:rPr>
      <w:t xml:space="preserve"> </w:t>
    </w:r>
  </w:p>
  <w:p w14:paraId="3CD6851A" w14:textId="77777777" w:rsidR="0025398C" w:rsidRDefault="00FD616D">
    <w:pPr>
      <w:spacing w:after="0" w:line="259" w:lineRule="auto"/>
      <w:ind w:left="159" w:firstLine="0"/>
    </w:pPr>
    <w:r>
      <w:rPr>
        <w:i/>
        <w:sz w:val="20"/>
      </w:rPr>
      <w:t xml:space="preserve">Dr. Altaf Merchant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432563" w14:textId="77777777" w:rsidR="0025398C" w:rsidRDefault="00FD616D">
    <w:pPr>
      <w:tabs>
        <w:tab w:val="center" w:pos="8649"/>
      </w:tabs>
      <w:spacing w:after="0" w:line="259" w:lineRule="auto"/>
      <w:ind w:left="0" w:firstLine="0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1</w:t>
    </w:r>
    <w:r>
      <w:rPr>
        <w:i/>
        <w:sz w:val="20"/>
      </w:rPr>
      <w:fldChar w:fldCharType="end"/>
    </w:r>
    <w:r>
      <w:rPr>
        <w:i/>
        <w:sz w:val="20"/>
      </w:rPr>
      <w:t xml:space="preserve"> </w:t>
    </w:r>
  </w:p>
  <w:p w14:paraId="23FE2E5E" w14:textId="77777777" w:rsidR="0025398C" w:rsidRDefault="00FD616D">
    <w:pPr>
      <w:spacing w:after="0" w:line="259" w:lineRule="auto"/>
      <w:ind w:left="159" w:firstLine="0"/>
    </w:pPr>
    <w:r>
      <w:rPr>
        <w:i/>
        <w:sz w:val="20"/>
      </w:rPr>
      <w:t xml:space="preserve">Dr. Altaf Merchant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37DDB5" w14:textId="77777777" w:rsidR="004F16D6" w:rsidRDefault="004F16D6">
      <w:pPr>
        <w:spacing w:after="0" w:line="240" w:lineRule="auto"/>
      </w:pPr>
      <w:r>
        <w:separator/>
      </w:r>
    </w:p>
  </w:footnote>
  <w:footnote w:type="continuationSeparator" w:id="0">
    <w:p w14:paraId="73849D4A" w14:textId="77777777" w:rsidR="004F16D6" w:rsidRDefault="004F1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6D6F92"/>
    <w:multiLevelType w:val="hybridMultilevel"/>
    <w:tmpl w:val="FEBE883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2C55448"/>
    <w:multiLevelType w:val="hybridMultilevel"/>
    <w:tmpl w:val="09F43D68"/>
    <w:lvl w:ilvl="0" w:tplc="2FF2BD7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02E75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AAA6A8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48084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DC667C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CE53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B62EB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582E5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9494E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1373BD"/>
    <w:multiLevelType w:val="hybridMultilevel"/>
    <w:tmpl w:val="D03406A0"/>
    <w:lvl w:ilvl="0" w:tplc="ACAA8E94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9A4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D65E98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5E1FC2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CA354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3E706C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6CCBC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DE0FD8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4FEC2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1C2779"/>
    <w:multiLevelType w:val="hybridMultilevel"/>
    <w:tmpl w:val="EEAE2EAE"/>
    <w:lvl w:ilvl="0" w:tplc="21E83294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407B74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78B0D6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36387C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AEA706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08E178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4CCA18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B49606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E28DA6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C700A8"/>
    <w:multiLevelType w:val="hybridMultilevel"/>
    <w:tmpl w:val="D4044B4E"/>
    <w:lvl w:ilvl="0" w:tplc="5746A352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EE9E8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FEDC98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22124A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E80852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EE5C48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96518E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441C8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A0E29C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C651A6"/>
    <w:multiLevelType w:val="hybridMultilevel"/>
    <w:tmpl w:val="2B48C910"/>
    <w:lvl w:ilvl="0" w:tplc="E0DE30EA">
      <w:start w:val="39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CEB69A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921A28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AAC5BA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B62FA4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FE2DBC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D46E3C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01B20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CEB7BA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9F56A3"/>
    <w:multiLevelType w:val="hybridMultilevel"/>
    <w:tmpl w:val="F4F8802E"/>
    <w:lvl w:ilvl="0" w:tplc="D1EAA38A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E5724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1422DC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50D8C0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CAF070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8C2612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4CCC48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0242CC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7EFE44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4C6AFB"/>
    <w:multiLevelType w:val="hybridMultilevel"/>
    <w:tmpl w:val="F0D84790"/>
    <w:lvl w:ilvl="0" w:tplc="AE08026C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AE1C3E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7AEFE8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EE6524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EFB88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43B8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FE2A74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E0F830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0C16E6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787A86"/>
    <w:multiLevelType w:val="hybridMultilevel"/>
    <w:tmpl w:val="776E11D8"/>
    <w:lvl w:ilvl="0" w:tplc="FA064332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B4068C">
      <w:start w:val="1"/>
      <w:numFmt w:val="lowerLetter"/>
      <w:lvlText w:val="%2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D81CE6">
      <w:start w:val="1"/>
      <w:numFmt w:val="lowerRoman"/>
      <w:lvlText w:val="%3"/>
      <w:lvlJc w:val="left"/>
      <w:pPr>
        <w:ind w:left="1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28EF2E">
      <w:start w:val="1"/>
      <w:numFmt w:val="decimal"/>
      <w:lvlText w:val="%4"/>
      <w:lvlJc w:val="left"/>
      <w:pPr>
        <w:ind w:left="2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D6B1EE">
      <w:start w:val="1"/>
      <w:numFmt w:val="lowerLetter"/>
      <w:lvlText w:val="%5"/>
      <w:lvlJc w:val="left"/>
      <w:pPr>
        <w:ind w:left="3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4EA34">
      <w:start w:val="1"/>
      <w:numFmt w:val="lowerRoman"/>
      <w:lvlText w:val="%6"/>
      <w:lvlJc w:val="left"/>
      <w:pPr>
        <w:ind w:left="4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4CBE56">
      <w:start w:val="1"/>
      <w:numFmt w:val="decimal"/>
      <w:lvlText w:val="%7"/>
      <w:lvlJc w:val="left"/>
      <w:pPr>
        <w:ind w:left="4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30C7DC">
      <w:start w:val="1"/>
      <w:numFmt w:val="lowerLetter"/>
      <w:lvlText w:val="%8"/>
      <w:lvlJc w:val="left"/>
      <w:pPr>
        <w:ind w:left="5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60D0CE">
      <w:start w:val="1"/>
      <w:numFmt w:val="lowerRoman"/>
      <w:lvlText w:val="%9"/>
      <w:lvlJc w:val="left"/>
      <w:pPr>
        <w:ind w:left="6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D0065E"/>
    <w:multiLevelType w:val="hybridMultilevel"/>
    <w:tmpl w:val="C56A0A3A"/>
    <w:lvl w:ilvl="0" w:tplc="B8C6260A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5CCBC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6CE7B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AA8534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D6AE06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2454B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4ED99C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8AC8D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E0114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B7138E"/>
    <w:multiLevelType w:val="hybridMultilevel"/>
    <w:tmpl w:val="B24A3E26"/>
    <w:lvl w:ilvl="0" w:tplc="BF42F53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2B9F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0C5E64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74449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3479F4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0B25E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CAEBAA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80543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8A2B0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4B48D9"/>
    <w:multiLevelType w:val="hybridMultilevel"/>
    <w:tmpl w:val="D46CBA1A"/>
    <w:lvl w:ilvl="0" w:tplc="FA30A6CA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06622A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A67F2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82AB2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A44112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5CF728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1AEAEE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065686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28E9BA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F4017E"/>
    <w:multiLevelType w:val="hybridMultilevel"/>
    <w:tmpl w:val="D76611F2"/>
    <w:lvl w:ilvl="0" w:tplc="EB2CAE98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C8E308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608950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C8941E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745EFC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1CD86C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9CC0A8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E0812C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03884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CE33AA4"/>
    <w:multiLevelType w:val="hybridMultilevel"/>
    <w:tmpl w:val="C1CA160A"/>
    <w:lvl w:ilvl="0" w:tplc="BD76DE62">
      <w:start w:val="1"/>
      <w:numFmt w:val="decimal"/>
      <w:lvlText w:val="%1."/>
      <w:lvlJc w:val="left"/>
      <w:pPr>
        <w:ind w:left="360"/>
      </w:pPr>
      <w:rPr>
        <w:rFonts w:ascii="Times New Roman" w:eastAsia="Georg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8B2CE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384080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CF64C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07E9C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AEEE54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16FEF0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C137A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44FD3C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313835"/>
    <w:multiLevelType w:val="hybridMultilevel"/>
    <w:tmpl w:val="2AC6745C"/>
    <w:lvl w:ilvl="0" w:tplc="6A7476F0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94884A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06B0DC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AA014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C5370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B85C60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0AD676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CA773A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88DC8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3A4911"/>
    <w:multiLevelType w:val="hybridMultilevel"/>
    <w:tmpl w:val="A3BE18DA"/>
    <w:lvl w:ilvl="0" w:tplc="D708074E">
      <w:start w:val="1"/>
      <w:numFmt w:val="bullet"/>
      <w:lvlText w:val="•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86562">
      <w:start w:val="1"/>
      <w:numFmt w:val="bullet"/>
      <w:lvlText w:val="o"/>
      <w:lvlJc w:val="left"/>
      <w:pPr>
        <w:ind w:left="23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C9320">
      <w:start w:val="1"/>
      <w:numFmt w:val="bullet"/>
      <w:lvlText w:val="▪"/>
      <w:lvlJc w:val="left"/>
      <w:pPr>
        <w:ind w:left="3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1865CA">
      <w:start w:val="1"/>
      <w:numFmt w:val="bullet"/>
      <w:lvlText w:val="•"/>
      <w:lvlJc w:val="left"/>
      <w:pPr>
        <w:ind w:left="3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5E0BB8">
      <w:start w:val="1"/>
      <w:numFmt w:val="bullet"/>
      <w:lvlText w:val="o"/>
      <w:lvlJc w:val="left"/>
      <w:pPr>
        <w:ind w:left="44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4854E8">
      <w:start w:val="1"/>
      <w:numFmt w:val="bullet"/>
      <w:lvlText w:val="▪"/>
      <w:lvlJc w:val="left"/>
      <w:pPr>
        <w:ind w:left="52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324BB8">
      <w:start w:val="1"/>
      <w:numFmt w:val="bullet"/>
      <w:lvlText w:val="•"/>
      <w:lvlJc w:val="left"/>
      <w:pPr>
        <w:ind w:left="5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C6C098">
      <w:start w:val="1"/>
      <w:numFmt w:val="bullet"/>
      <w:lvlText w:val="o"/>
      <w:lvlJc w:val="left"/>
      <w:pPr>
        <w:ind w:left="66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C6C6E2">
      <w:start w:val="1"/>
      <w:numFmt w:val="bullet"/>
      <w:lvlText w:val="▪"/>
      <w:lvlJc w:val="left"/>
      <w:pPr>
        <w:ind w:left="7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9594EF7"/>
    <w:multiLevelType w:val="hybridMultilevel"/>
    <w:tmpl w:val="5644C198"/>
    <w:lvl w:ilvl="0" w:tplc="8138C490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0DB82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A820DE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5A5188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7801EC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7DBC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63A9A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A92E8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4CD68E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3E5260"/>
    <w:multiLevelType w:val="hybridMultilevel"/>
    <w:tmpl w:val="00F28C32"/>
    <w:lvl w:ilvl="0" w:tplc="FF2A78E6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ED47A">
      <w:start w:val="1"/>
      <w:numFmt w:val="lowerLetter"/>
      <w:lvlText w:val="%2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8E5FE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28E140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581B48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AE847E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8A72B4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BA38EA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B20EBE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949396F"/>
    <w:multiLevelType w:val="hybridMultilevel"/>
    <w:tmpl w:val="201C2BDE"/>
    <w:lvl w:ilvl="0" w:tplc="4F6E8368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0C6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5892E6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8111C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8A1CE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903520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7E39F4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0408A0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3E1C18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B77343"/>
    <w:multiLevelType w:val="hybridMultilevel"/>
    <w:tmpl w:val="5DF867EE"/>
    <w:lvl w:ilvl="0" w:tplc="A65EECE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0CCD50">
      <w:start w:val="1"/>
      <w:numFmt w:val="bullet"/>
      <w:lvlText w:val="o"/>
      <w:lvlJc w:val="left"/>
      <w:pPr>
        <w:ind w:left="2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E8F7CE">
      <w:start w:val="1"/>
      <w:numFmt w:val="bullet"/>
      <w:lvlText w:val="▪"/>
      <w:lvlJc w:val="left"/>
      <w:pPr>
        <w:ind w:left="2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BA28BC">
      <w:start w:val="1"/>
      <w:numFmt w:val="bullet"/>
      <w:lvlText w:val="•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36B50C">
      <w:start w:val="1"/>
      <w:numFmt w:val="bullet"/>
      <w:lvlText w:val="o"/>
      <w:lvlJc w:val="left"/>
      <w:pPr>
        <w:ind w:left="4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60753E">
      <w:start w:val="1"/>
      <w:numFmt w:val="bullet"/>
      <w:lvlText w:val="▪"/>
      <w:lvlJc w:val="left"/>
      <w:pPr>
        <w:ind w:left="5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B6BD1A">
      <w:start w:val="1"/>
      <w:numFmt w:val="bullet"/>
      <w:lvlText w:val="•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22441A">
      <w:start w:val="1"/>
      <w:numFmt w:val="bullet"/>
      <w:lvlText w:val="o"/>
      <w:lvlJc w:val="left"/>
      <w:pPr>
        <w:ind w:left="6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A25F90">
      <w:start w:val="1"/>
      <w:numFmt w:val="bullet"/>
      <w:lvlText w:val="▪"/>
      <w:lvlJc w:val="left"/>
      <w:pPr>
        <w:ind w:left="7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632592"/>
    <w:multiLevelType w:val="hybridMultilevel"/>
    <w:tmpl w:val="38660A52"/>
    <w:lvl w:ilvl="0" w:tplc="450E7F22">
      <w:start w:val="1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96D128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CC7242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EC2CBC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B891C6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A23EC2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B6B636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94E538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419DE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F373F57"/>
    <w:multiLevelType w:val="hybridMultilevel"/>
    <w:tmpl w:val="7F9E3378"/>
    <w:lvl w:ilvl="0" w:tplc="EBFA7F64">
      <w:start w:val="36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4BDD0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6AC82C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A20860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8795E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A26082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5C21B8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6CD50A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E6F328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5285103">
    <w:abstractNumId w:val="19"/>
  </w:num>
  <w:num w:numId="2" w16cid:durableId="2060670312">
    <w:abstractNumId w:val="1"/>
  </w:num>
  <w:num w:numId="3" w16cid:durableId="1905482835">
    <w:abstractNumId w:val="10"/>
  </w:num>
  <w:num w:numId="4" w16cid:durableId="1448770717">
    <w:abstractNumId w:val="15"/>
  </w:num>
  <w:num w:numId="5" w16cid:durableId="787897071">
    <w:abstractNumId w:val="17"/>
  </w:num>
  <w:num w:numId="6" w16cid:durableId="2098668464">
    <w:abstractNumId w:val="21"/>
  </w:num>
  <w:num w:numId="7" w16cid:durableId="2039505950">
    <w:abstractNumId w:val="5"/>
  </w:num>
  <w:num w:numId="8" w16cid:durableId="1594241156">
    <w:abstractNumId w:val="13"/>
  </w:num>
  <w:num w:numId="9" w16cid:durableId="362288342">
    <w:abstractNumId w:val="9"/>
  </w:num>
  <w:num w:numId="10" w16cid:durableId="1103066154">
    <w:abstractNumId w:val="8"/>
  </w:num>
  <w:num w:numId="11" w16cid:durableId="1940094125">
    <w:abstractNumId w:val="18"/>
  </w:num>
  <w:num w:numId="12" w16cid:durableId="1020934210">
    <w:abstractNumId w:val="6"/>
  </w:num>
  <w:num w:numId="13" w16cid:durableId="1184904631">
    <w:abstractNumId w:val="3"/>
  </w:num>
  <w:num w:numId="14" w16cid:durableId="1544437372">
    <w:abstractNumId w:val="4"/>
  </w:num>
  <w:num w:numId="15" w16cid:durableId="1474299158">
    <w:abstractNumId w:val="7"/>
  </w:num>
  <w:num w:numId="16" w16cid:durableId="179051714">
    <w:abstractNumId w:val="2"/>
  </w:num>
  <w:num w:numId="17" w16cid:durableId="1650480916">
    <w:abstractNumId w:val="20"/>
  </w:num>
  <w:num w:numId="18" w16cid:durableId="1086000235">
    <w:abstractNumId w:val="16"/>
  </w:num>
  <w:num w:numId="19" w16cid:durableId="1749113818">
    <w:abstractNumId w:val="12"/>
  </w:num>
  <w:num w:numId="20" w16cid:durableId="1716924002">
    <w:abstractNumId w:val="14"/>
  </w:num>
  <w:num w:numId="21" w16cid:durableId="634605089">
    <w:abstractNumId w:val="11"/>
  </w:num>
  <w:num w:numId="22" w16cid:durableId="20662969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8C"/>
    <w:rsid w:val="0009657B"/>
    <w:rsid w:val="000A43A0"/>
    <w:rsid w:val="00170F32"/>
    <w:rsid w:val="0025398C"/>
    <w:rsid w:val="002F436B"/>
    <w:rsid w:val="00380DC2"/>
    <w:rsid w:val="004146A5"/>
    <w:rsid w:val="004B3B05"/>
    <w:rsid w:val="004C700E"/>
    <w:rsid w:val="004D1EB4"/>
    <w:rsid w:val="004F16D6"/>
    <w:rsid w:val="00556C67"/>
    <w:rsid w:val="005B2AE4"/>
    <w:rsid w:val="005C57EF"/>
    <w:rsid w:val="007C4304"/>
    <w:rsid w:val="00861AFA"/>
    <w:rsid w:val="008C5B17"/>
    <w:rsid w:val="0091551A"/>
    <w:rsid w:val="009F39C3"/>
    <w:rsid w:val="00CE64F3"/>
    <w:rsid w:val="00D055C5"/>
    <w:rsid w:val="00D4227D"/>
    <w:rsid w:val="00E10F99"/>
    <w:rsid w:val="00E326A5"/>
    <w:rsid w:val="00F11EF1"/>
    <w:rsid w:val="00FD616D"/>
    <w:rsid w:val="00FE2678"/>
    <w:rsid w:val="00FE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DB363"/>
  <w15:docId w15:val="{BAAF6BA4-963F-F54F-817C-E41E1F43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7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" w:line="248" w:lineRule="auto"/>
      <w:ind w:left="10" w:right="142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70" w:hanging="10"/>
      <w:outlineLvl w:val="1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A43A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B2A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A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rategy-business.com/blog/When-Cookie-Monster-Goes-on-a-Diet?gko=e0ac5" TargetMode="External"/><Relationship Id="rId21" Type="http://schemas.openxmlformats.org/officeDocument/2006/relationships/hyperlink" Target="https://www.southsoundbiz.com/opinion/how-to-holiday-shop-without-breaking-the-break/article_9b2035ec-b3ff-11ef-8b3c-4f9a24b0c3ca.html" TargetMode="External"/><Relationship Id="rId42" Type="http://schemas.openxmlformats.org/officeDocument/2006/relationships/hyperlink" Target="https://www.southsoundbiz.com/opinion/how-to-holiday-shop-without-breaking-the-break/article_9b2035ec-b3ff-11ef-8b3c-4f9a24b0c3ca.html" TargetMode="External"/><Relationship Id="rId63" Type="http://schemas.openxmlformats.org/officeDocument/2006/relationships/hyperlink" Target="https://drive.google.com/file/d/1RcOUd8VP7fcK947OpFPsqeA9pmn3w5ns/view?usp=drivesdk" TargetMode="External"/><Relationship Id="rId84" Type="http://schemas.openxmlformats.org/officeDocument/2006/relationships/hyperlink" Target="https://jayray.com/do-your-targeted-ads-discriminate" TargetMode="External"/><Relationship Id="rId138" Type="http://schemas.openxmlformats.org/officeDocument/2006/relationships/hyperlink" Target="https://easychair.org/smart-program/2023AMSAnnualConference/person368.html" TargetMode="External"/><Relationship Id="rId107" Type="http://schemas.openxmlformats.org/officeDocument/2006/relationships/hyperlink" Target="https://southsoundbiz.com/24-hours-altaf-merchant/" TargetMode="External"/><Relationship Id="rId11" Type="http://schemas.openxmlformats.org/officeDocument/2006/relationships/hyperlink" Target="http://dx.doi.org/10.2501/JAR-2021-020" TargetMode="External"/><Relationship Id="rId32" Type="http://schemas.openxmlformats.org/officeDocument/2006/relationships/hyperlink" Target="https://www.southsoundbiz.com/opinion/how-to-holiday-shop-without-breaking-the-break/article_9b2035ec-b3ff-11ef-8b3c-4f9a24b0c3ca.html" TargetMode="External"/><Relationship Id="rId53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4" Type="http://schemas.openxmlformats.org/officeDocument/2006/relationships/hyperlink" Target="https://m.timesofindia.com/city/ahmedabad/why-people-are-as-important-as-places/amp_articleshow/82510034.cms" TargetMode="External"/><Relationship Id="rId128" Type="http://schemas.openxmlformats.org/officeDocument/2006/relationships/hyperlink" Target="https://www.strategy-business.com/blog/When-Cookie-Monster-Goes-on-a-Diet?gko=e0ac5" TargetMode="External"/><Relationship Id="rId149" Type="http://schemas.openxmlformats.org/officeDocument/2006/relationships/footer" Target="footer1.xml"/><Relationship Id="rId5" Type="http://schemas.openxmlformats.org/officeDocument/2006/relationships/footnotes" Target="footnotes.xml"/><Relationship Id="rId95" Type="http://schemas.openxmlformats.org/officeDocument/2006/relationships/hyperlink" Target="https://southsoundmag.com/the-list-dr-altaf-merchant/" TargetMode="External"/><Relationship Id="rId22" Type="http://schemas.openxmlformats.org/officeDocument/2006/relationships/hyperlink" Target="https://www.southsoundbiz.com/opinion/how-to-holiday-shop-without-breaking-the-break/article_9b2035ec-b3ff-11ef-8b3c-4f9a24b0c3ca.html" TargetMode="External"/><Relationship Id="rId27" Type="http://schemas.openxmlformats.org/officeDocument/2006/relationships/hyperlink" Target="https://www.southsoundbiz.com/opinion/how-to-holiday-shop-without-breaking-the-break/article_9b2035ec-b3ff-11ef-8b3c-4f9a24b0c3ca.html" TargetMode="External"/><Relationship Id="rId43" Type="http://schemas.openxmlformats.org/officeDocument/2006/relationships/hyperlink" Target="https://www.southsoundbiz.com/opinion/how-to-holiday-shop-without-breaking-the-break/article_9b2035ec-b3ff-11ef-8b3c-4f9a24b0c3ca.html" TargetMode="External"/><Relationship Id="rId48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64" Type="http://schemas.openxmlformats.org/officeDocument/2006/relationships/hyperlink" Target="https://drive.google.com/file/d/1RcOUd8VP7fcK947OpFPsqeA9pmn3w5ns/view?usp=drivesdk" TargetMode="External"/><Relationship Id="rId69" Type="http://schemas.openxmlformats.org/officeDocument/2006/relationships/hyperlink" Target="https://drive.google.com/file/d/1Zcop7AcH7h_7g_gtW8xEtu4h9CYJq2ZM/view" TargetMode="External"/><Relationship Id="rId113" Type="http://schemas.openxmlformats.org/officeDocument/2006/relationships/hyperlink" Target="https://www.strategy-business.com/blog/When-Cookie-Monster-Goes-on-a-Diet?gko=e0ac5" TargetMode="External"/><Relationship Id="rId118" Type="http://schemas.openxmlformats.org/officeDocument/2006/relationships/hyperlink" Target="https://www.strategy-business.com/blog/When-Cookie-Monster-Goes-on-a-Diet?gko=e0ac5" TargetMode="External"/><Relationship Id="rId134" Type="http://schemas.openxmlformats.org/officeDocument/2006/relationships/hyperlink" Target="https://easychair.org/smart-program/2023AMSAnnualConference/person92.html" TargetMode="External"/><Relationship Id="rId139" Type="http://schemas.openxmlformats.org/officeDocument/2006/relationships/hyperlink" Target="https://easychair.org/smart-program/2023AMSAnnualConference/person445.html" TargetMode="External"/><Relationship Id="rId80" Type="http://schemas.openxmlformats.org/officeDocument/2006/relationships/hyperlink" Target="https://m.timesofindia.com/city/ahmedabad/why-people-are-as-important-as-places/amp_articleshow/82510034.cms" TargetMode="External"/><Relationship Id="rId85" Type="http://schemas.openxmlformats.org/officeDocument/2006/relationships/hyperlink" Target="https://jayray.com/do-your-targeted-ads-discriminate" TargetMode="External"/><Relationship Id="rId150" Type="http://schemas.openxmlformats.org/officeDocument/2006/relationships/footer" Target="footer2.xml"/><Relationship Id="rId12" Type="http://schemas.openxmlformats.org/officeDocument/2006/relationships/hyperlink" Target="http://dx.doi.org/10.2501/JAR-2021-020" TargetMode="External"/><Relationship Id="rId17" Type="http://schemas.openxmlformats.org/officeDocument/2006/relationships/hyperlink" Target="http://www.themarketingfoundation.org/documents/2008AMANonprofitConferenceO" TargetMode="External"/><Relationship Id="rId33" Type="http://schemas.openxmlformats.org/officeDocument/2006/relationships/hyperlink" Target="https://www.southsoundbiz.com/opinion/how-to-holiday-shop-without-breaking-the-break/article_9b2035ec-b3ff-11ef-8b3c-4f9a24b0c3ca.html" TargetMode="External"/><Relationship Id="rId38" Type="http://schemas.openxmlformats.org/officeDocument/2006/relationships/hyperlink" Target="https://www.southsoundbiz.com/opinion/how-to-holiday-shop-without-breaking-the-break/article_9b2035ec-b3ff-11ef-8b3c-4f9a24b0c3ca.html" TargetMode="External"/><Relationship Id="rId59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103" Type="http://schemas.openxmlformats.org/officeDocument/2006/relationships/hyperlink" Target="https://southsoundmag.com/the-list-dr-altaf-merchant/" TargetMode="External"/><Relationship Id="rId108" Type="http://schemas.openxmlformats.org/officeDocument/2006/relationships/hyperlink" Target="https://southsoundbiz.com/24-hours-altaf-merchant/" TargetMode="External"/><Relationship Id="rId124" Type="http://schemas.openxmlformats.org/officeDocument/2006/relationships/hyperlink" Target="https://www.strategy-business.com/blog/When-Cookie-Monster-Goes-on-a-Diet?gko=e0ac5" TargetMode="External"/><Relationship Id="rId129" Type="http://schemas.openxmlformats.org/officeDocument/2006/relationships/hyperlink" Target="https://easychair.org/smart-program/2023AMSAnnualConference/person369.html" TargetMode="External"/><Relationship Id="rId54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0" Type="http://schemas.openxmlformats.org/officeDocument/2006/relationships/hyperlink" Target="https://drive.google.com/file/d/1Zcop7AcH7h_7g_gtW8xEtu4h9CYJq2ZM/view" TargetMode="External"/><Relationship Id="rId75" Type="http://schemas.openxmlformats.org/officeDocument/2006/relationships/hyperlink" Target="https://m.timesofindia.com/city/ahmedabad/why-people-are-as-important-as-places/amp_articleshow/82510034.cms" TargetMode="External"/><Relationship Id="rId91" Type="http://schemas.openxmlformats.org/officeDocument/2006/relationships/hyperlink" Target="https://jayray.com/do-your-targeted-ads-discriminate" TargetMode="External"/><Relationship Id="rId96" Type="http://schemas.openxmlformats.org/officeDocument/2006/relationships/hyperlink" Target="https://southsoundmag.com/the-list-dr-altaf-merchant/" TargetMode="External"/><Relationship Id="rId140" Type="http://schemas.openxmlformats.org/officeDocument/2006/relationships/hyperlink" Target="https://easychair.org/smart-program/2023AMSAnnualConference/person445.html" TargetMode="External"/><Relationship Id="rId145" Type="http://schemas.openxmlformats.org/officeDocument/2006/relationships/hyperlink" Target="https://easychair.org/smart-program/2023AMSAnnualConference/person446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southsoundbiz.com/opinion/how-to-holiday-shop-without-breaking-the-break/article_9b2035ec-b3ff-11ef-8b3c-4f9a24b0c3ca.html" TargetMode="External"/><Relationship Id="rId28" Type="http://schemas.openxmlformats.org/officeDocument/2006/relationships/hyperlink" Target="https://www.southsoundbiz.com/opinion/how-to-holiday-shop-without-breaking-the-break/article_9b2035ec-b3ff-11ef-8b3c-4f9a24b0c3ca.html" TargetMode="External"/><Relationship Id="rId49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114" Type="http://schemas.openxmlformats.org/officeDocument/2006/relationships/hyperlink" Target="https://www.strategy-business.com/blog/When-Cookie-Monster-Goes-on-a-Diet?gko=e0ac5" TargetMode="External"/><Relationship Id="rId119" Type="http://schemas.openxmlformats.org/officeDocument/2006/relationships/hyperlink" Target="https://www.strategy-business.com/blog/When-Cookie-Monster-Goes-on-a-Diet?gko=e0ac5" TargetMode="External"/><Relationship Id="rId44" Type="http://schemas.openxmlformats.org/officeDocument/2006/relationships/hyperlink" Target="https://www.southsoundbiz.com/opinion/how-to-holiday-shop-without-breaking-the-break/article_9b2035ec-b3ff-11ef-8b3c-4f9a24b0c3ca.html" TargetMode="External"/><Relationship Id="rId60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65" Type="http://schemas.openxmlformats.org/officeDocument/2006/relationships/hyperlink" Target="https://drive.google.com/file/d/1RcOUd8VP7fcK947OpFPsqeA9pmn3w5ns/view?usp=drivesdk" TargetMode="External"/><Relationship Id="rId81" Type="http://schemas.openxmlformats.org/officeDocument/2006/relationships/hyperlink" Target="https://m.timesofindia.com/city/ahmedabad/why-people-are-as-important-as-places/amp_articleshow/82510034.cms" TargetMode="External"/><Relationship Id="rId86" Type="http://schemas.openxmlformats.org/officeDocument/2006/relationships/hyperlink" Target="https://jayray.com/do-your-targeted-ads-discriminate" TargetMode="External"/><Relationship Id="rId130" Type="http://schemas.openxmlformats.org/officeDocument/2006/relationships/hyperlink" Target="https://easychair.org/smart-program/2023AMSAnnualConference/person369.html" TargetMode="External"/><Relationship Id="rId135" Type="http://schemas.openxmlformats.org/officeDocument/2006/relationships/hyperlink" Target="https://easychair.org/smart-program/2023AMSAnnualConference/person92.html" TargetMode="External"/><Relationship Id="rId151" Type="http://schemas.openxmlformats.org/officeDocument/2006/relationships/footer" Target="footer3.xml"/><Relationship Id="rId13" Type="http://schemas.openxmlformats.org/officeDocument/2006/relationships/hyperlink" Target="http://dx.doi.org/10.2501/JAR-2021-020" TargetMode="External"/><Relationship Id="rId18" Type="http://schemas.openxmlformats.org/officeDocument/2006/relationships/hyperlink" Target="http://www.themarketingfoundation.org/documents/2008AMANonprofitConferenceO" TargetMode="External"/><Relationship Id="rId39" Type="http://schemas.openxmlformats.org/officeDocument/2006/relationships/hyperlink" Target="https://www.southsoundbiz.com/opinion/how-to-holiday-shop-without-breaking-the-break/article_9b2035ec-b3ff-11ef-8b3c-4f9a24b0c3ca.html" TargetMode="External"/><Relationship Id="rId109" Type="http://schemas.openxmlformats.org/officeDocument/2006/relationships/hyperlink" Target="https://southsoundbiz.com/24-hours-altaf-merchant/" TargetMode="External"/><Relationship Id="rId34" Type="http://schemas.openxmlformats.org/officeDocument/2006/relationships/hyperlink" Target="https://www.southsoundbiz.com/opinion/how-to-holiday-shop-without-breaking-the-break/article_9b2035ec-b3ff-11ef-8b3c-4f9a24b0c3ca.html" TargetMode="External"/><Relationship Id="rId50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55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6" Type="http://schemas.openxmlformats.org/officeDocument/2006/relationships/hyperlink" Target="https://m.timesofindia.com/city/ahmedabad/why-people-are-as-important-as-places/amp_articleshow/82510034.cms" TargetMode="External"/><Relationship Id="rId97" Type="http://schemas.openxmlformats.org/officeDocument/2006/relationships/hyperlink" Target="https://southsoundmag.com/the-list-dr-altaf-merchant/" TargetMode="External"/><Relationship Id="rId104" Type="http://schemas.openxmlformats.org/officeDocument/2006/relationships/hyperlink" Target="https://southsoundbiz.com/24-hours-altaf-merchant/" TargetMode="External"/><Relationship Id="rId120" Type="http://schemas.openxmlformats.org/officeDocument/2006/relationships/hyperlink" Target="https://www.strategy-business.com/blog/When-Cookie-Monster-Goes-on-a-Diet?gko=e0ac5" TargetMode="External"/><Relationship Id="rId125" Type="http://schemas.openxmlformats.org/officeDocument/2006/relationships/hyperlink" Target="https://www.strategy-business.com/blog/When-Cookie-Monster-Goes-on-a-Diet?gko=e0ac5" TargetMode="External"/><Relationship Id="rId141" Type="http://schemas.openxmlformats.org/officeDocument/2006/relationships/hyperlink" Target="https://easychair.org/smart-program/2023AMSAnnualConference/person445.html" TargetMode="External"/><Relationship Id="rId146" Type="http://schemas.openxmlformats.org/officeDocument/2006/relationships/hyperlink" Target="https://easychair.org/smart-program/2023AMSAnnualConference/person446.html" TargetMode="External"/><Relationship Id="rId7" Type="http://schemas.openxmlformats.org/officeDocument/2006/relationships/hyperlink" Target="https://www.emerald.com/insight/publication/issn/1061-0421" TargetMode="External"/><Relationship Id="rId71" Type="http://schemas.openxmlformats.org/officeDocument/2006/relationships/hyperlink" Target="https://drive.google.com/file/d/1Zcop7AcH7h_7g_gtW8xEtu4h9CYJq2ZM/view" TargetMode="External"/><Relationship Id="rId92" Type="http://schemas.openxmlformats.org/officeDocument/2006/relationships/hyperlink" Target="https://jayray.com/do-your-targeted-ads-discriminate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outhsoundbiz.com/opinion/how-to-holiday-shop-without-breaking-the-break/article_9b2035ec-b3ff-11ef-8b3c-4f9a24b0c3ca.html" TargetMode="External"/><Relationship Id="rId24" Type="http://schemas.openxmlformats.org/officeDocument/2006/relationships/hyperlink" Target="https://www.southsoundbiz.com/opinion/how-to-holiday-shop-without-breaking-the-break/article_9b2035ec-b3ff-11ef-8b3c-4f9a24b0c3ca.html" TargetMode="External"/><Relationship Id="rId40" Type="http://schemas.openxmlformats.org/officeDocument/2006/relationships/hyperlink" Target="https://www.southsoundbiz.com/opinion/how-to-holiday-shop-without-breaking-the-break/article_9b2035ec-b3ff-11ef-8b3c-4f9a24b0c3ca.html" TargetMode="External"/><Relationship Id="rId45" Type="http://schemas.openxmlformats.org/officeDocument/2006/relationships/hyperlink" Target="https://www.southsoundbiz.com/opinion/how-to-holiday-shop-without-breaking-the-break/article_9b2035ec-b3ff-11ef-8b3c-4f9a24b0c3ca.html" TargetMode="External"/><Relationship Id="rId66" Type="http://schemas.openxmlformats.org/officeDocument/2006/relationships/hyperlink" Target="https://drive.google.com/file/d/1RcOUd8VP7fcK947OpFPsqeA9pmn3w5ns/view?usp=drivesdk" TargetMode="External"/><Relationship Id="rId87" Type="http://schemas.openxmlformats.org/officeDocument/2006/relationships/hyperlink" Target="https://jayray.com/do-your-targeted-ads-discriminate" TargetMode="External"/><Relationship Id="rId110" Type="http://schemas.openxmlformats.org/officeDocument/2006/relationships/hyperlink" Target="https://southsoundbiz.com/24-hours-altaf-merchant/" TargetMode="External"/><Relationship Id="rId115" Type="http://schemas.openxmlformats.org/officeDocument/2006/relationships/hyperlink" Target="https://www.strategy-business.com/blog/When-Cookie-Monster-Goes-on-a-Diet?gko=e0ac5" TargetMode="External"/><Relationship Id="rId131" Type="http://schemas.openxmlformats.org/officeDocument/2006/relationships/hyperlink" Target="https://easychair.org/smart-program/2023AMSAnnualConference/person371.html" TargetMode="External"/><Relationship Id="rId136" Type="http://schemas.openxmlformats.org/officeDocument/2006/relationships/hyperlink" Target="https://easychair.org/smart-program/2023AMSAnnualConference/person368.html" TargetMode="External"/><Relationship Id="rId61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82" Type="http://schemas.openxmlformats.org/officeDocument/2006/relationships/hyperlink" Target="https://m.timesofindia.com/city/ahmedabad/why-people-are-as-important-as-places/amp_articleshow/82510034.cms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urldefense.com/v3/__https:/www.fox10phoenix.com/news/average-holiday-budget-2024-us-cities__;!!K-Hz7m0Vt54!iOCadjXWaAZtc2BG3Cs2l3lrAF7isq9mtUYKi1PoihsoRm_n4-D-uipIL77B0NrclbhXrdxp$" TargetMode="External"/><Relationship Id="rId14" Type="http://schemas.openxmlformats.org/officeDocument/2006/relationships/hyperlink" Target="http://dx.doi.org/10.2501/JAR-2021-020" TargetMode="External"/><Relationship Id="rId30" Type="http://schemas.openxmlformats.org/officeDocument/2006/relationships/hyperlink" Target="https://www.southsoundbiz.com/opinion/how-to-holiday-shop-without-breaking-the-break/article_9b2035ec-b3ff-11ef-8b3c-4f9a24b0c3ca.html" TargetMode="External"/><Relationship Id="rId35" Type="http://schemas.openxmlformats.org/officeDocument/2006/relationships/hyperlink" Target="https://www.southsoundbiz.com/opinion/how-to-holiday-shop-without-breaking-the-break/article_9b2035ec-b3ff-11ef-8b3c-4f9a24b0c3ca.html" TargetMode="External"/><Relationship Id="rId56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7" Type="http://schemas.openxmlformats.org/officeDocument/2006/relationships/hyperlink" Target="https://m.timesofindia.com/city/ahmedabad/why-people-are-as-important-as-places/amp_articleshow/82510034.cms" TargetMode="External"/><Relationship Id="rId100" Type="http://schemas.openxmlformats.org/officeDocument/2006/relationships/hyperlink" Target="https://southsoundmag.com/the-list-dr-altaf-merchant/" TargetMode="External"/><Relationship Id="rId105" Type="http://schemas.openxmlformats.org/officeDocument/2006/relationships/hyperlink" Target="https://southsoundbiz.com/24-hours-altaf-merchant/" TargetMode="External"/><Relationship Id="rId126" Type="http://schemas.openxmlformats.org/officeDocument/2006/relationships/hyperlink" Target="https://www.strategy-business.com/blog/When-Cookie-Monster-Goes-on-a-Diet?gko=e0ac5" TargetMode="External"/><Relationship Id="rId147" Type="http://schemas.openxmlformats.org/officeDocument/2006/relationships/hyperlink" Target="https://easychair.org/smart-program/2023AMSAnnualConference/person446.html" TargetMode="External"/><Relationship Id="rId8" Type="http://schemas.openxmlformats.org/officeDocument/2006/relationships/hyperlink" Target="https://www.emerald.com/insight/publication/issn/1061-0421" TargetMode="External"/><Relationship Id="rId51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2" Type="http://schemas.openxmlformats.org/officeDocument/2006/relationships/hyperlink" Target="https://m.timesofindia.com/city/ahmedabad/why-people-are-as-important-as-places/amp_articleshow/82510034.cms" TargetMode="External"/><Relationship Id="rId93" Type="http://schemas.openxmlformats.org/officeDocument/2006/relationships/hyperlink" Target="https://jayray.com/do-your-targeted-ads-discriminate" TargetMode="External"/><Relationship Id="rId98" Type="http://schemas.openxmlformats.org/officeDocument/2006/relationships/hyperlink" Target="https://southsoundmag.com/the-list-dr-altaf-merchant/" TargetMode="External"/><Relationship Id="rId121" Type="http://schemas.openxmlformats.org/officeDocument/2006/relationships/hyperlink" Target="https://www.strategy-business.com/blog/When-Cookie-Monster-Goes-on-a-Diet?gko=e0ac5" TargetMode="External"/><Relationship Id="rId142" Type="http://schemas.openxmlformats.org/officeDocument/2006/relationships/hyperlink" Target="https://easychair.org/smart-program/2023AMSAnnualConference/person369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outhsoundbiz.com/opinion/how-to-holiday-shop-without-breaking-the-break/article_9b2035ec-b3ff-11ef-8b3c-4f9a24b0c3ca.html" TargetMode="External"/><Relationship Id="rId46" Type="http://schemas.openxmlformats.org/officeDocument/2006/relationships/hyperlink" Target="https://www.youtube.com/watch?v=RkFG7gvx9Kk" TargetMode="External"/><Relationship Id="rId67" Type="http://schemas.openxmlformats.org/officeDocument/2006/relationships/hyperlink" Target="https://drive.google.com/file/d/1RcOUd8VP7fcK947OpFPsqeA9pmn3w5ns/view?usp=drivesdk" TargetMode="External"/><Relationship Id="rId116" Type="http://schemas.openxmlformats.org/officeDocument/2006/relationships/hyperlink" Target="https://www.strategy-business.com/blog/When-Cookie-Monster-Goes-on-a-Diet?gko=e0ac5" TargetMode="External"/><Relationship Id="rId137" Type="http://schemas.openxmlformats.org/officeDocument/2006/relationships/hyperlink" Target="https://easychair.org/smart-program/2023AMSAnnualConference/person368.html" TargetMode="External"/><Relationship Id="rId20" Type="http://schemas.openxmlformats.org/officeDocument/2006/relationships/hyperlink" Target="https://urldefense.com/v3/__https:/www.fox10phoenix.com/news/average-holiday-budget-2024-us-cities__;!!K-Hz7m0Vt54!iOCadjXWaAZtc2BG3Cs2l3lrAF7isq9mtUYKi1PoihsoRm_n4-D-uipIL77B0NrclbhXrdxp$" TargetMode="External"/><Relationship Id="rId41" Type="http://schemas.openxmlformats.org/officeDocument/2006/relationships/hyperlink" Target="https://www.southsoundbiz.com/opinion/how-to-holiday-shop-without-breaking-the-break/article_9b2035ec-b3ff-11ef-8b3c-4f9a24b0c3ca.html" TargetMode="External"/><Relationship Id="rId62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83" Type="http://schemas.openxmlformats.org/officeDocument/2006/relationships/hyperlink" Target="https://m.timesofindia.com/city/ahmedabad/why-people-are-as-important-as-places/amp_articleshow/82510034.cms" TargetMode="External"/><Relationship Id="rId88" Type="http://schemas.openxmlformats.org/officeDocument/2006/relationships/hyperlink" Target="https://jayray.com/do-your-targeted-ads-discriminate" TargetMode="External"/><Relationship Id="rId111" Type="http://schemas.openxmlformats.org/officeDocument/2006/relationships/hyperlink" Target="https://southsoundbiz.com/24-hours-altaf-merchant/" TargetMode="External"/><Relationship Id="rId132" Type="http://schemas.openxmlformats.org/officeDocument/2006/relationships/hyperlink" Target="https://easychair.org/smart-program/2023AMSAnnualConference/person371.html" TargetMode="External"/><Relationship Id="rId153" Type="http://schemas.openxmlformats.org/officeDocument/2006/relationships/theme" Target="theme/theme1.xml"/><Relationship Id="rId15" Type="http://schemas.openxmlformats.org/officeDocument/2006/relationships/hyperlink" Target="http://dx.doi.org/10.2501/JAR-2021-020" TargetMode="External"/><Relationship Id="rId36" Type="http://schemas.openxmlformats.org/officeDocument/2006/relationships/hyperlink" Target="https://www.southsoundbiz.com/opinion/how-to-holiday-shop-without-breaking-the-break/article_9b2035ec-b3ff-11ef-8b3c-4f9a24b0c3ca.html" TargetMode="External"/><Relationship Id="rId57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106" Type="http://schemas.openxmlformats.org/officeDocument/2006/relationships/hyperlink" Target="https://southsoundbiz.com/24-hours-altaf-merchant/" TargetMode="External"/><Relationship Id="rId127" Type="http://schemas.openxmlformats.org/officeDocument/2006/relationships/hyperlink" Target="https://www.strategy-business.com/blog/When-Cookie-Monster-Goes-on-a-Diet?gko=e0ac5" TargetMode="External"/><Relationship Id="rId10" Type="http://schemas.openxmlformats.org/officeDocument/2006/relationships/hyperlink" Target="http://dx.doi.org/10.2501/JAR-2021-020" TargetMode="External"/><Relationship Id="rId31" Type="http://schemas.openxmlformats.org/officeDocument/2006/relationships/hyperlink" Target="https://www.southsoundbiz.com/opinion/how-to-holiday-shop-without-breaking-the-break/article_9b2035ec-b3ff-11ef-8b3c-4f9a24b0c3ca.html" TargetMode="External"/><Relationship Id="rId52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3" Type="http://schemas.openxmlformats.org/officeDocument/2006/relationships/hyperlink" Target="https://m.timesofindia.com/city/ahmedabad/why-people-are-as-important-as-places/amp_articleshow/82510034.cms" TargetMode="External"/><Relationship Id="rId78" Type="http://schemas.openxmlformats.org/officeDocument/2006/relationships/hyperlink" Target="https://m.timesofindia.com/city/ahmedabad/why-people-are-as-important-as-places/amp_articleshow/82510034.cms" TargetMode="External"/><Relationship Id="rId94" Type="http://schemas.openxmlformats.org/officeDocument/2006/relationships/hyperlink" Target="https://southsoundmag.com/the-list-dr-altaf-merchant/" TargetMode="External"/><Relationship Id="rId99" Type="http://schemas.openxmlformats.org/officeDocument/2006/relationships/hyperlink" Target="https://southsoundmag.com/the-list-dr-altaf-merchant/" TargetMode="External"/><Relationship Id="rId101" Type="http://schemas.openxmlformats.org/officeDocument/2006/relationships/hyperlink" Target="https://southsoundmag.com/the-list-dr-altaf-merchant/" TargetMode="External"/><Relationship Id="rId122" Type="http://schemas.openxmlformats.org/officeDocument/2006/relationships/hyperlink" Target="https://www.strategy-business.com/blog/When-Cookie-Monster-Goes-on-a-Diet?gko=e0ac5" TargetMode="External"/><Relationship Id="rId143" Type="http://schemas.openxmlformats.org/officeDocument/2006/relationships/hyperlink" Target="https://easychair.org/smart-program/2023AMSAnnualConference/person369.html" TargetMode="External"/><Relationship Id="rId148" Type="http://schemas.openxmlformats.org/officeDocument/2006/relationships/hyperlink" Target="https://easychair.org/smart-program/2023AMSAnnualConference/person44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merald.com/insight/publication/issn/1061-0421" TargetMode="External"/><Relationship Id="rId26" Type="http://schemas.openxmlformats.org/officeDocument/2006/relationships/hyperlink" Target="https://www.southsoundbiz.com/opinion/how-to-holiday-shop-without-breaking-the-break/article_9b2035ec-b3ff-11ef-8b3c-4f9a24b0c3ca.html" TargetMode="External"/><Relationship Id="rId47" Type="http://schemas.openxmlformats.org/officeDocument/2006/relationships/hyperlink" Target="https://www.youtube.com/watch?v=RkFG7gvx9Kk" TargetMode="External"/><Relationship Id="rId68" Type="http://schemas.openxmlformats.org/officeDocument/2006/relationships/hyperlink" Target="https://drive.google.com/file/d/1Zcop7AcH7h_7g_gtW8xEtu4h9CYJq2ZM/view" TargetMode="External"/><Relationship Id="rId89" Type="http://schemas.openxmlformats.org/officeDocument/2006/relationships/hyperlink" Target="https://jayray.com/do-your-targeted-ads-discriminate" TargetMode="External"/><Relationship Id="rId112" Type="http://schemas.openxmlformats.org/officeDocument/2006/relationships/hyperlink" Target="https://www.strategy-business.com/blog/When-Cookie-Monster-Goes-on-a-Diet?gko=e0ac5" TargetMode="External"/><Relationship Id="rId133" Type="http://schemas.openxmlformats.org/officeDocument/2006/relationships/hyperlink" Target="https://easychair.org/smart-program/2023AMSAnnualConference/person371.html" TargetMode="External"/><Relationship Id="rId16" Type="http://schemas.openxmlformats.org/officeDocument/2006/relationships/hyperlink" Target="http://dx.doi.org/10.2501/JAR-2021-020" TargetMode="External"/><Relationship Id="rId37" Type="http://schemas.openxmlformats.org/officeDocument/2006/relationships/hyperlink" Target="https://www.southsoundbiz.com/opinion/how-to-holiday-shop-without-breaking-the-break/article_9b2035ec-b3ff-11ef-8b3c-4f9a24b0c3ca.html" TargetMode="External"/><Relationship Id="rId58" Type="http://schemas.openxmlformats.org/officeDocument/2006/relationships/hyperlink" Target="https://urldefense.com/v3/__https:/www.southsoundbiz.com/profiles/the-dynamic-dean/article_edbd9d22-9eb5-11ee-890a-2bfa4ad6801e.html__;!!K-Hz7m0Vt54!jFQkEv2afYYZAfVFwIuUO6XMgsLN0Dc9E5FPTEsYqoRH6xYLmpb7CgR12WIYBweKXHu7jqi9852hdg$" TargetMode="External"/><Relationship Id="rId79" Type="http://schemas.openxmlformats.org/officeDocument/2006/relationships/hyperlink" Target="https://m.timesofindia.com/city/ahmedabad/why-people-are-as-important-as-places/amp_articleshow/82510034.cms" TargetMode="External"/><Relationship Id="rId102" Type="http://schemas.openxmlformats.org/officeDocument/2006/relationships/hyperlink" Target="https://southsoundmag.com/the-list-dr-altaf-merchant/" TargetMode="External"/><Relationship Id="rId123" Type="http://schemas.openxmlformats.org/officeDocument/2006/relationships/hyperlink" Target="https://www.strategy-business.com/blog/When-Cookie-Monster-Goes-on-a-Diet?gko=e0ac5" TargetMode="External"/><Relationship Id="rId144" Type="http://schemas.openxmlformats.org/officeDocument/2006/relationships/hyperlink" Target="https://easychair.org/smart-program/2023AMSAnnualConference/person369.html" TargetMode="External"/><Relationship Id="rId90" Type="http://schemas.openxmlformats.org/officeDocument/2006/relationships/hyperlink" Target="https://jayray.com/do-your-targeted-ads-discrimi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10516</Words>
  <Characters>59942</Characters>
  <Application>Microsoft Office Word</Application>
  <DocSecurity>0</DocSecurity>
  <Lines>499</Lines>
  <Paragraphs>140</Paragraphs>
  <ScaleCrop>false</ScaleCrop>
  <Company/>
  <LinksUpToDate>false</LinksUpToDate>
  <CharactersWithSpaces>70318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Altaf Merchant</dc:creator>
  <cp:keywords/>
  <cp:lastModifiedBy>Altaf Merchant</cp:lastModifiedBy>
  <cp:revision>3</cp:revision>
  <dcterms:created xsi:type="dcterms:W3CDTF">2026-08-11T19:29:00Z</dcterms:created>
  <dcterms:modified xsi:type="dcterms:W3CDTF">2026-08-12T20:34:00Z</dcterms:modified>
</cp:coreProperties>
</file>